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0693E" w:rsidRPr="00CC1F0D" w:rsidRDefault="00B16FC8">
      <w:pPr>
        <w:spacing w:line="760" w:lineRule="exact"/>
        <w:ind w:firstLineChars="324" w:firstLine="2342"/>
        <w:rPr>
          <w:rFonts w:asciiTheme="minorEastAsia" w:eastAsiaTheme="minorEastAsia" w:hAnsiTheme="minorEastAsia"/>
          <w:b/>
          <w:bCs/>
          <w:sz w:val="72"/>
        </w:rPr>
      </w:pPr>
      <w:r w:rsidRPr="00CC1F0D">
        <w:rPr>
          <w:rFonts w:asciiTheme="minorEastAsia" w:eastAsiaTheme="minorEastAsia" w:hAnsiTheme="minorEastAsia" w:hint="eastAsia"/>
          <w:b/>
          <w:bCs/>
          <w:sz w:val="72"/>
        </w:rPr>
        <w:t xml:space="preserve"> </w:t>
      </w:r>
    </w:p>
    <w:p w:rsidR="0030693E" w:rsidRPr="00CC1F0D" w:rsidRDefault="0030693E">
      <w:pPr>
        <w:spacing w:line="760" w:lineRule="exact"/>
        <w:ind w:firstLineChars="324" w:firstLine="2342"/>
        <w:rPr>
          <w:rFonts w:asciiTheme="minorEastAsia" w:eastAsiaTheme="minorEastAsia" w:hAnsiTheme="minorEastAsia"/>
          <w:b/>
          <w:bCs/>
          <w:sz w:val="72"/>
        </w:rPr>
      </w:pPr>
    </w:p>
    <w:p w:rsidR="00E730F4" w:rsidRDefault="00E730F4" w:rsidP="00E730F4">
      <w:pPr>
        <w:spacing w:line="760" w:lineRule="exact"/>
        <w:jc w:val="center"/>
        <w:rPr>
          <w:rFonts w:asciiTheme="minorEastAsia" w:eastAsiaTheme="minorEastAsia" w:hAnsiTheme="minorEastAsia"/>
          <w:b/>
          <w:bCs/>
          <w:sz w:val="72"/>
        </w:rPr>
      </w:pPr>
    </w:p>
    <w:p w:rsidR="00681C80" w:rsidRDefault="00D3559E" w:rsidP="00681C80">
      <w:pPr>
        <w:spacing w:line="480" w:lineRule="auto"/>
        <w:jc w:val="center"/>
        <w:rPr>
          <w:rFonts w:asciiTheme="minorEastAsia" w:eastAsiaTheme="minorEastAsia" w:hAnsiTheme="minorEastAsia"/>
          <w:b/>
          <w:bCs/>
          <w:sz w:val="72"/>
        </w:rPr>
      </w:pPr>
      <w:r w:rsidRPr="00CC1F0D">
        <w:rPr>
          <w:rFonts w:asciiTheme="minorEastAsia" w:eastAsiaTheme="minorEastAsia" w:hAnsiTheme="minorEastAsia" w:hint="eastAsia"/>
          <w:b/>
          <w:bCs/>
          <w:sz w:val="72"/>
        </w:rPr>
        <w:t>技</w:t>
      </w:r>
    </w:p>
    <w:p w:rsidR="00681C80" w:rsidRDefault="00681C80" w:rsidP="00681C80">
      <w:pPr>
        <w:spacing w:line="480" w:lineRule="auto"/>
        <w:jc w:val="center"/>
        <w:rPr>
          <w:rFonts w:asciiTheme="minorEastAsia" w:eastAsiaTheme="minorEastAsia" w:hAnsiTheme="minorEastAsia"/>
          <w:b/>
          <w:bCs/>
          <w:sz w:val="72"/>
        </w:rPr>
      </w:pPr>
    </w:p>
    <w:p w:rsidR="00681C80" w:rsidRDefault="00D3559E" w:rsidP="00681C80">
      <w:pPr>
        <w:spacing w:line="480" w:lineRule="auto"/>
        <w:jc w:val="center"/>
        <w:rPr>
          <w:rFonts w:asciiTheme="minorEastAsia" w:eastAsiaTheme="minorEastAsia" w:hAnsiTheme="minorEastAsia"/>
          <w:b/>
          <w:bCs/>
          <w:sz w:val="72"/>
        </w:rPr>
      </w:pPr>
      <w:r w:rsidRPr="00CC1F0D">
        <w:rPr>
          <w:rFonts w:asciiTheme="minorEastAsia" w:eastAsiaTheme="minorEastAsia" w:hAnsiTheme="minorEastAsia" w:hint="eastAsia"/>
          <w:b/>
          <w:bCs/>
          <w:sz w:val="72"/>
        </w:rPr>
        <w:t>术</w:t>
      </w:r>
    </w:p>
    <w:p w:rsidR="00681C80" w:rsidRDefault="00681C80" w:rsidP="00681C80">
      <w:pPr>
        <w:spacing w:line="480" w:lineRule="auto"/>
        <w:jc w:val="center"/>
        <w:rPr>
          <w:rFonts w:asciiTheme="minorEastAsia" w:eastAsiaTheme="minorEastAsia" w:hAnsiTheme="minorEastAsia"/>
          <w:b/>
          <w:bCs/>
          <w:sz w:val="72"/>
        </w:rPr>
      </w:pPr>
    </w:p>
    <w:p w:rsidR="00681C80" w:rsidRDefault="00E730F4" w:rsidP="00681C80">
      <w:pPr>
        <w:spacing w:line="480" w:lineRule="auto"/>
        <w:jc w:val="center"/>
        <w:rPr>
          <w:rFonts w:asciiTheme="minorEastAsia" w:eastAsiaTheme="minorEastAsia" w:hAnsiTheme="minorEastAsia"/>
          <w:b/>
          <w:bCs/>
          <w:sz w:val="72"/>
        </w:rPr>
      </w:pPr>
      <w:r>
        <w:rPr>
          <w:rFonts w:asciiTheme="minorEastAsia" w:eastAsiaTheme="minorEastAsia" w:hAnsiTheme="minorEastAsia" w:hint="eastAsia"/>
          <w:b/>
          <w:bCs/>
          <w:sz w:val="72"/>
        </w:rPr>
        <w:t>要</w:t>
      </w:r>
    </w:p>
    <w:p w:rsidR="00681C80" w:rsidRDefault="00681C80" w:rsidP="00681C80">
      <w:pPr>
        <w:spacing w:line="480" w:lineRule="auto"/>
        <w:jc w:val="center"/>
        <w:rPr>
          <w:rFonts w:asciiTheme="minorEastAsia" w:eastAsiaTheme="minorEastAsia" w:hAnsiTheme="minorEastAsia"/>
          <w:b/>
          <w:bCs/>
          <w:sz w:val="72"/>
        </w:rPr>
      </w:pPr>
    </w:p>
    <w:p w:rsidR="0030693E" w:rsidRPr="00CC1F0D" w:rsidRDefault="00E730F4" w:rsidP="00681C80">
      <w:pPr>
        <w:spacing w:line="480" w:lineRule="auto"/>
        <w:jc w:val="center"/>
        <w:rPr>
          <w:rFonts w:asciiTheme="minorEastAsia" w:eastAsiaTheme="minorEastAsia" w:hAnsiTheme="minorEastAsia"/>
          <w:b/>
          <w:bCs/>
          <w:sz w:val="72"/>
        </w:rPr>
      </w:pPr>
      <w:r>
        <w:rPr>
          <w:rFonts w:asciiTheme="minorEastAsia" w:eastAsiaTheme="minorEastAsia" w:hAnsiTheme="minorEastAsia" w:hint="eastAsia"/>
          <w:b/>
          <w:bCs/>
          <w:sz w:val="72"/>
        </w:rPr>
        <w:t>求</w:t>
      </w:r>
    </w:p>
    <w:p w:rsidR="00681C80" w:rsidRDefault="00681C80">
      <w:pPr>
        <w:spacing w:line="480" w:lineRule="exact"/>
        <w:rPr>
          <w:rFonts w:asciiTheme="minorEastAsia" w:eastAsiaTheme="minorEastAsia" w:hAnsiTheme="minorEastAsia"/>
          <w:sz w:val="24"/>
        </w:rPr>
      </w:pPr>
    </w:p>
    <w:p w:rsidR="00681C80" w:rsidRDefault="00681C80">
      <w:pPr>
        <w:spacing w:line="480" w:lineRule="exact"/>
        <w:rPr>
          <w:rFonts w:asciiTheme="minorEastAsia" w:eastAsiaTheme="minorEastAsia" w:hAnsiTheme="minorEastAsia"/>
          <w:sz w:val="24"/>
        </w:rPr>
      </w:pPr>
    </w:p>
    <w:p w:rsidR="00681C80" w:rsidRPr="00CC1F0D" w:rsidRDefault="00681C80">
      <w:pPr>
        <w:spacing w:line="480" w:lineRule="exact"/>
        <w:rPr>
          <w:rFonts w:asciiTheme="minorEastAsia" w:eastAsiaTheme="minorEastAsia" w:hAnsiTheme="minorEastAsia"/>
          <w:sz w:val="24"/>
        </w:rPr>
      </w:pPr>
    </w:p>
    <w:p w:rsidR="0030693E" w:rsidRPr="00CC1F0D" w:rsidRDefault="0030693E">
      <w:pPr>
        <w:spacing w:line="480" w:lineRule="exact"/>
        <w:rPr>
          <w:rFonts w:asciiTheme="minorEastAsia" w:eastAsiaTheme="minorEastAsia" w:hAnsiTheme="minorEastAsia"/>
          <w:sz w:val="24"/>
        </w:rPr>
      </w:pPr>
    </w:p>
    <w:p w:rsidR="0030693E" w:rsidRPr="00CC1F0D" w:rsidRDefault="00681C80" w:rsidP="00681C80">
      <w:pPr>
        <w:spacing w:line="480" w:lineRule="exact"/>
        <w:jc w:val="center"/>
        <w:rPr>
          <w:rFonts w:asciiTheme="minorEastAsia" w:eastAsiaTheme="minorEastAsia" w:hAnsiTheme="minorEastAsia"/>
          <w:b/>
          <w:bCs/>
          <w:sz w:val="30"/>
          <w:u w:val="single"/>
        </w:rPr>
      </w:pPr>
      <w:r>
        <w:rPr>
          <w:rFonts w:asciiTheme="minorEastAsia" w:eastAsiaTheme="minorEastAsia" w:hAnsiTheme="minorEastAsia" w:hint="eastAsia"/>
          <w:b/>
          <w:bCs/>
          <w:sz w:val="30"/>
        </w:rPr>
        <w:t>项目</w:t>
      </w:r>
      <w:r w:rsidR="00D3559E" w:rsidRPr="00CC1F0D">
        <w:rPr>
          <w:rFonts w:asciiTheme="minorEastAsia" w:eastAsiaTheme="minorEastAsia" w:hAnsiTheme="minorEastAsia" w:hint="eastAsia"/>
          <w:b/>
          <w:bCs/>
          <w:sz w:val="30"/>
        </w:rPr>
        <w:t>名称：</w:t>
      </w:r>
      <w:r w:rsidR="00E730F4" w:rsidRPr="00E730F4">
        <w:rPr>
          <w:rFonts w:asciiTheme="minorEastAsia" w:eastAsiaTheme="minorEastAsia" w:hAnsiTheme="minorEastAsia" w:hint="eastAsia"/>
          <w:b/>
          <w:bCs/>
          <w:sz w:val="30"/>
          <w:u w:val="single"/>
        </w:rPr>
        <w:t>数字化工厂集控</w:t>
      </w:r>
      <w:r w:rsidR="00B90D4D" w:rsidRPr="00CC1F0D">
        <w:rPr>
          <w:rFonts w:asciiTheme="minorEastAsia" w:eastAsiaTheme="minorEastAsia" w:hAnsiTheme="minorEastAsia" w:hint="eastAsia"/>
          <w:b/>
          <w:bCs/>
          <w:sz w:val="30"/>
          <w:u w:val="single"/>
        </w:rPr>
        <w:t>大屏项目</w:t>
      </w:r>
    </w:p>
    <w:p w:rsidR="0030693E" w:rsidRPr="00CC1F0D" w:rsidRDefault="0030693E">
      <w:pPr>
        <w:spacing w:line="480" w:lineRule="exact"/>
        <w:rPr>
          <w:rFonts w:asciiTheme="minorEastAsia" w:eastAsiaTheme="minorEastAsia" w:hAnsiTheme="minorEastAsia"/>
          <w:sz w:val="24"/>
        </w:rPr>
      </w:pPr>
    </w:p>
    <w:p w:rsidR="0030693E" w:rsidRPr="00CC1F0D" w:rsidRDefault="0030693E">
      <w:pPr>
        <w:spacing w:line="480" w:lineRule="exact"/>
        <w:rPr>
          <w:rFonts w:asciiTheme="minorEastAsia" w:eastAsiaTheme="minorEastAsia" w:hAnsiTheme="minorEastAsia"/>
          <w:sz w:val="24"/>
        </w:rPr>
      </w:pPr>
    </w:p>
    <w:p w:rsidR="0030693E" w:rsidRPr="00CC1F0D" w:rsidRDefault="0030693E">
      <w:pPr>
        <w:spacing w:line="480" w:lineRule="exact"/>
        <w:rPr>
          <w:rFonts w:asciiTheme="minorEastAsia" w:eastAsiaTheme="minorEastAsia" w:hAnsiTheme="minorEastAsia"/>
          <w:sz w:val="24"/>
        </w:rPr>
      </w:pPr>
    </w:p>
    <w:p w:rsidR="0030693E" w:rsidRPr="00CC1F0D" w:rsidRDefault="0030693E">
      <w:pPr>
        <w:spacing w:line="480" w:lineRule="exact"/>
        <w:rPr>
          <w:rFonts w:asciiTheme="minorEastAsia" w:eastAsiaTheme="minorEastAsia" w:hAnsiTheme="minorEastAsia"/>
          <w:sz w:val="24"/>
        </w:rPr>
      </w:pPr>
    </w:p>
    <w:p w:rsidR="0030693E" w:rsidRPr="00CC1F0D" w:rsidRDefault="0030693E">
      <w:pPr>
        <w:spacing w:line="480" w:lineRule="exact"/>
        <w:rPr>
          <w:rFonts w:asciiTheme="minorEastAsia" w:eastAsiaTheme="minorEastAsia" w:hAnsiTheme="minorEastAsia"/>
          <w:sz w:val="24"/>
        </w:rPr>
      </w:pPr>
    </w:p>
    <w:p w:rsidR="0030693E" w:rsidRPr="00681C80" w:rsidRDefault="00D3559E" w:rsidP="00130958">
      <w:pPr>
        <w:pStyle w:val="1"/>
        <w:spacing w:before="0" w:afterLines="50" w:line="240" w:lineRule="auto"/>
        <w:rPr>
          <w:rFonts w:ascii="黑体" w:hAnsi="黑体"/>
          <w:b/>
        </w:rPr>
      </w:pPr>
      <w:r w:rsidRPr="00681C80">
        <w:rPr>
          <w:rFonts w:ascii="黑体" w:hAnsi="黑体" w:hint="eastAsia"/>
          <w:b/>
        </w:rPr>
        <w:lastRenderedPageBreak/>
        <w:t>一、规定事项</w:t>
      </w:r>
    </w:p>
    <w:p w:rsidR="0030693E" w:rsidRPr="003F1606" w:rsidRDefault="00D3559E" w:rsidP="003F1606">
      <w:pPr>
        <w:spacing w:line="480" w:lineRule="exact"/>
        <w:ind w:firstLineChars="200" w:firstLine="560"/>
        <w:rPr>
          <w:rFonts w:ascii="仿宋" w:eastAsia="仿宋" w:hAnsi="仿宋"/>
          <w:sz w:val="28"/>
          <w:szCs w:val="28"/>
        </w:rPr>
      </w:pPr>
      <w:r w:rsidRPr="003F1606">
        <w:rPr>
          <w:rFonts w:ascii="仿宋" w:eastAsia="仿宋" w:hAnsi="仿宋" w:hint="eastAsia"/>
          <w:sz w:val="28"/>
          <w:szCs w:val="28"/>
        </w:rPr>
        <w:t>本</w:t>
      </w:r>
      <w:r w:rsidR="00E730F4" w:rsidRPr="003F1606">
        <w:rPr>
          <w:rFonts w:ascii="仿宋" w:eastAsia="仿宋" w:hAnsi="仿宋" w:hint="eastAsia"/>
          <w:sz w:val="28"/>
          <w:szCs w:val="28"/>
        </w:rPr>
        <w:t>技术要求</w:t>
      </w:r>
      <w:r w:rsidRPr="003F1606">
        <w:rPr>
          <w:rFonts w:ascii="仿宋" w:eastAsia="仿宋" w:hAnsi="仿宋" w:hint="eastAsia"/>
          <w:sz w:val="28"/>
          <w:szCs w:val="28"/>
        </w:rPr>
        <w:t>依法签订，经当事人认可，法定代表或代理人签字后生效，具有法律效力。</w:t>
      </w:r>
    </w:p>
    <w:p w:rsidR="0030693E" w:rsidRPr="003F1606" w:rsidRDefault="00E730F4" w:rsidP="003F1606">
      <w:pPr>
        <w:spacing w:line="480" w:lineRule="exact"/>
        <w:ind w:firstLineChars="200" w:firstLine="560"/>
        <w:rPr>
          <w:rFonts w:ascii="仿宋" w:eastAsia="仿宋" w:hAnsi="仿宋"/>
          <w:sz w:val="28"/>
          <w:szCs w:val="28"/>
        </w:rPr>
      </w:pPr>
      <w:r w:rsidRPr="003F1606">
        <w:rPr>
          <w:rFonts w:ascii="仿宋" w:eastAsia="仿宋" w:hAnsi="仿宋" w:hint="eastAsia"/>
          <w:sz w:val="28"/>
          <w:szCs w:val="28"/>
        </w:rPr>
        <w:t>技术要求</w:t>
      </w:r>
      <w:r w:rsidR="00D3559E" w:rsidRPr="003F1606">
        <w:rPr>
          <w:rFonts w:ascii="仿宋" w:eastAsia="仿宋" w:hAnsi="仿宋" w:hint="eastAsia"/>
          <w:sz w:val="28"/>
          <w:szCs w:val="28"/>
        </w:rPr>
        <w:t>如因故需要变更，经当事人各方协商一致后，可以订立补充或修改的书面协议，各方签字盖章作为协议的补充文件，具有同等法律效力。</w:t>
      </w:r>
    </w:p>
    <w:p w:rsidR="0030693E" w:rsidRPr="003F1606" w:rsidRDefault="00D3559E" w:rsidP="003F1606">
      <w:pPr>
        <w:spacing w:line="480" w:lineRule="exact"/>
        <w:ind w:firstLineChars="200" w:firstLine="560"/>
        <w:rPr>
          <w:rFonts w:ascii="仿宋" w:eastAsia="仿宋" w:hAnsi="仿宋"/>
          <w:sz w:val="28"/>
          <w:szCs w:val="28"/>
        </w:rPr>
      </w:pPr>
      <w:r w:rsidRPr="003F1606">
        <w:rPr>
          <w:rFonts w:ascii="仿宋" w:eastAsia="仿宋" w:hAnsi="仿宋" w:hint="eastAsia"/>
          <w:sz w:val="28"/>
          <w:szCs w:val="28"/>
        </w:rPr>
        <w:t>项目完成后，合同双方当事人一起按本</w:t>
      </w:r>
      <w:r w:rsidR="00E730F4" w:rsidRPr="003F1606">
        <w:rPr>
          <w:rFonts w:ascii="仿宋" w:eastAsia="仿宋" w:hAnsi="仿宋" w:hint="eastAsia"/>
          <w:sz w:val="28"/>
          <w:szCs w:val="28"/>
        </w:rPr>
        <w:t>技术要求</w:t>
      </w:r>
      <w:r w:rsidRPr="003F1606">
        <w:rPr>
          <w:rFonts w:ascii="仿宋" w:eastAsia="仿宋" w:hAnsi="仿宋" w:hint="eastAsia"/>
          <w:sz w:val="28"/>
          <w:szCs w:val="28"/>
        </w:rPr>
        <w:t>规定的各项条款进行验收。</w:t>
      </w:r>
    </w:p>
    <w:p w:rsidR="0030693E" w:rsidRPr="003F1606" w:rsidRDefault="00D3559E" w:rsidP="003F1606">
      <w:pPr>
        <w:spacing w:line="480" w:lineRule="exact"/>
        <w:ind w:firstLineChars="200" w:firstLine="560"/>
        <w:rPr>
          <w:rFonts w:ascii="仿宋" w:eastAsia="仿宋" w:hAnsi="仿宋"/>
          <w:sz w:val="28"/>
          <w:szCs w:val="28"/>
        </w:rPr>
      </w:pPr>
      <w:r w:rsidRPr="003F1606">
        <w:rPr>
          <w:rFonts w:ascii="仿宋" w:eastAsia="仿宋" w:hAnsi="仿宋" w:hint="eastAsia"/>
          <w:sz w:val="28"/>
          <w:szCs w:val="28"/>
        </w:rPr>
        <w:t>本</w:t>
      </w:r>
      <w:r w:rsidR="00E730F4" w:rsidRPr="003F1606">
        <w:rPr>
          <w:rFonts w:ascii="仿宋" w:eastAsia="仿宋" w:hAnsi="仿宋" w:hint="eastAsia"/>
          <w:sz w:val="28"/>
          <w:szCs w:val="28"/>
        </w:rPr>
        <w:t>技术要求</w:t>
      </w:r>
      <w:r w:rsidRPr="003F1606">
        <w:rPr>
          <w:rFonts w:ascii="仿宋" w:eastAsia="仿宋" w:hAnsi="仿宋" w:hint="eastAsia"/>
          <w:sz w:val="28"/>
          <w:szCs w:val="28"/>
        </w:rPr>
        <w:t>发生纠纷，应友好协商解决，如经调解协商不成，当事人双方可依据协议约定或补充协议向仲裁机构申请仲裁。</w:t>
      </w:r>
    </w:p>
    <w:p w:rsidR="0030693E" w:rsidRPr="003F1606" w:rsidRDefault="00D3559E" w:rsidP="003F1606">
      <w:pPr>
        <w:spacing w:line="480" w:lineRule="exact"/>
        <w:ind w:firstLineChars="200" w:firstLine="560"/>
        <w:rPr>
          <w:rFonts w:ascii="仿宋" w:eastAsia="仿宋" w:hAnsi="仿宋"/>
          <w:sz w:val="28"/>
          <w:szCs w:val="28"/>
        </w:rPr>
      </w:pPr>
      <w:r w:rsidRPr="003F1606">
        <w:rPr>
          <w:rFonts w:ascii="仿宋" w:eastAsia="仿宋" w:hAnsi="仿宋" w:hint="eastAsia"/>
          <w:sz w:val="28"/>
          <w:szCs w:val="28"/>
        </w:rPr>
        <w:t>本</w:t>
      </w:r>
      <w:r w:rsidR="00E730F4" w:rsidRPr="003F1606">
        <w:rPr>
          <w:rFonts w:ascii="仿宋" w:eastAsia="仿宋" w:hAnsi="仿宋" w:hint="eastAsia"/>
          <w:sz w:val="28"/>
          <w:szCs w:val="28"/>
        </w:rPr>
        <w:t>技术要求</w:t>
      </w:r>
      <w:r w:rsidRPr="003F1606">
        <w:rPr>
          <w:rFonts w:ascii="仿宋" w:eastAsia="仿宋" w:hAnsi="仿宋" w:hint="eastAsia"/>
          <w:sz w:val="28"/>
          <w:szCs w:val="28"/>
        </w:rPr>
        <w:t>作为本项目商务合同的附件，同商务合同同时生效。</w:t>
      </w:r>
    </w:p>
    <w:p w:rsidR="0030693E" w:rsidRPr="003F1606" w:rsidRDefault="00D3559E" w:rsidP="003F1606">
      <w:pPr>
        <w:spacing w:line="480" w:lineRule="exact"/>
        <w:ind w:firstLineChars="200" w:firstLine="560"/>
        <w:rPr>
          <w:rFonts w:ascii="仿宋" w:eastAsia="仿宋" w:hAnsi="仿宋"/>
          <w:sz w:val="28"/>
          <w:szCs w:val="28"/>
        </w:rPr>
      </w:pPr>
      <w:r w:rsidRPr="003F1606">
        <w:rPr>
          <w:rFonts w:ascii="仿宋" w:eastAsia="仿宋" w:hAnsi="仿宋" w:hint="eastAsia"/>
          <w:sz w:val="28"/>
          <w:szCs w:val="28"/>
        </w:rPr>
        <w:t>本</w:t>
      </w:r>
      <w:r w:rsidR="00E730F4" w:rsidRPr="003F1606">
        <w:rPr>
          <w:rFonts w:ascii="仿宋" w:eastAsia="仿宋" w:hAnsi="仿宋" w:hint="eastAsia"/>
          <w:sz w:val="28"/>
          <w:szCs w:val="28"/>
        </w:rPr>
        <w:t>技术要求</w:t>
      </w:r>
      <w:r w:rsidRPr="003F1606">
        <w:rPr>
          <w:rFonts w:ascii="仿宋" w:eastAsia="仿宋" w:hAnsi="仿宋" w:hint="eastAsia"/>
          <w:sz w:val="28"/>
          <w:szCs w:val="28"/>
        </w:rPr>
        <w:t>正本一式两份，甲方乙方各持一份。</w:t>
      </w:r>
    </w:p>
    <w:p w:rsidR="0030693E" w:rsidRPr="003F1606" w:rsidRDefault="0030693E" w:rsidP="003F1606">
      <w:pPr>
        <w:spacing w:line="480" w:lineRule="exact"/>
        <w:rPr>
          <w:rFonts w:ascii="仿宋" w:eastAsia="仿宋" w:hAnsi="仿宋"/>
        </w:rPr>
      </w:pPr>
    </w:p>
    <w:p w:rsidR="0030693E" w:rsidRPr="00681C80" w:rsidRDefault="00D3559E" w:rsidP="00130958">
      <w:pPr>
        <w:pStyle w:val="1"/>
        <w:spacing w:before="0" w:afterLines="50" w:line="240" w:lineRule="auto"/>
        <w:rPr>
          <w:rFonts w:ascii="黑体" w:hAnsi="黑体"/>
          <w:b/>
        </w:rPr>
      </w:pPr>
      <w:r w:rsidRPr="00681C80">
        <w:rPr>
          <w:rFonts w:ascii="黑体" w:hAnsi="黑体" w:hint="eastAsia"/>
          <w:b/>
        </w:rPr>
        <w:lastRenderedPageBreak/>
        <w:t>二、工程概述</w:t>
      </w:r>
    </w:p>
    <w:p w:rsidR="0030693E" w:rsidRPr="003F1606" w:rsidRDefault="00D3559E" w:rsidP="003F1606">
      <w:pPr>
        <w:spacing w:line="480" w:lineRule="exact"/>
        <w:ind w:firstLineChars="200" w:firstLine="560"/>
        <w:jc w:val="left"/>
        <w:rPr>
          <w:rFonts w:ascii="仿宋" w:eastAsia="仿宋" w:hAnsi="仿宋"/>
          <w:sz w:val="28"/>
          <w:szCs w:val="28"/>
        </w:rPr>
      </w:pPr>
      <w:r w:rsidRPr="003F1606">
        <w:rPr>
          <w:rFonts w:ascii="仿宋" w:eastAsia="仿宋" w:hAnsi="仿宋" w:hint="eastAsia"/>
          <w:sz w:val="28"/>
          <w:szCs w:val="28"/>
        </w:rPr>
        <w:t>甲方向乙方定制购买</w:t>
      </w:r>
      <w:r w:rsidR="00C6096D" w:rsidRPr="003F1606">
        <w:rPr>
          <w:rFonts w:ascii="仿宋" w:eastAsia="仿宋" w:hAnsi="仿宋" w:hint="eastAsia"/>
          <w:sz w:val="28"/>
          <w:szCs w:val="28"/>
          <w:u w:val="single"/>
        </w:rPr>
        <w:t xml:space="preserve">  </w:t>
      </w:r>
      <w:r w:rsidR="00E730F4" w:rsidRPr="00130958">
        <w:rPr>
          <w:rFonts w:ascii="仿宋" w:eastAsia="仿宋" w:hAnsi="仿宋" w:hint="eastAsia"/>
          <w:b/>
          <w:sz w:val="28"/>
          <w:szCs w:val="28"/>
          <w:u w:val="single"/>
        </w:rPr>
        <w:t>集控大屏</w:t>
      </w:r>
      <w:r w:rsidR="00C6096D" w:rsidRPr="003F1606">
        <w:rPr>
          <w:rFonts w:ascii="仿宋" w:eastAsia="仿宋" w:hAnsi="仿宋" w:hint="eastAsia"/>
          <w:sz w:val="28"/>
          <w:szCs w:val="28"/>
          <w:u w:val="single"/>
        </w:rPr>
        <w:t xml:space="preserve">  </w:t>
      </w:r>
      <w:r w:rsidRPr="003F1606">
        <w:rPr>
          <w:rFonts w:ascii="仿宋" w:eastAsia="仿宋" w:hAnsi="仿宋" w:hint="eastAsia"/>
          <w:sz w:val="28"/>
          <w:szCs w:val="28"/>
        </w:rPr>
        <w:t>，在</w:t>
      </w:r>
      <w:r w:rsidR="00E730F4" w:rsidRPr="003F1606">
        <w:rPr>
          <w:rFonts w:ascii="仿宋" w:eastAsia="仿宋" w:hAnsi="仿宋" w:hint="eastAsia"/>
          <w:sz w:val="28"/>
          <w:szCs w:val="28"/>
        </w:rPr>
        <w:t>加西贝拉压缩机有限公司</w:t>
      </w:r>
      <w:r w:rsidRPr="003F1606">
        <w:rPr>
          <w:rFonts w:ascii="仿宋" w:eastAsia="仿宋" w:hAnsi="仿宋" w:hint="eastAsia"/>
          <w:sz w:val="28"/>
          <w:szCs w:val="28"/>
        </w:rPr>
        <w:t>安装使用，双方就设备规格、技术要求、安装调试、验收、人员培训和售后服务等内容进行了协商，达成本协议。</w:t>
      </w:r>
    </w:p>
    <w:p w:rsidR="0030693E" w:rsidRPr="003F1606" w:rsidRDefault="00D3559E" w:rsidP="003F1606">
      <w:pPr>
        <w:spacing w:line="480" w:lineRule="exact"/>
        <w:ind w:firstLineChars="200" w:firstLine="560"/>
        <w:rPr>
          <w:rFonts w:ascii="仿宋" w:eastAsia="仿宋" w:hAnsi="仿宋"/>
          <w:sz w:val="28"/>
          <w:szCs w:val="28"/>
        </w:rPr>
      </w:pPr>
      <w:r w:rsidRPr="003F1606">
        <w:rPr>
          <w:rFonts w:ascii="仿宋" w:eastAsia="仿宋" w:hAnsi="仿宋" w:hint="eastAsia"/>
          <w:sz w:val="28"/>
          <w:szCs w:val="28"/>
        </w:rPr>
        <w:t>双方施工范围包含：</w:t>
      </w:r>
      <w:r w:rsidR="00681C80" w:rsidRPr="003F1606">
        <w:rPr>
          <w:rFonts w:ascii="仿宋" w:eastAsia="仿宋" w:hAnsi="仿宋" w:hint="eastAsia"/>
          <w:sz w:val="28"/>
          <w:szCs w:val="28"/>
        </w:rPr>
        <w:t>集控大屏，数量2块，（幅面</w:t>
      </w:r>
      <w:r w:rsidR="00130958">
        <w:rPr>
          <w:rFonts w:ascii="仿宋" w:eastAsia="仿宋" w:hAnsi="仿宋" w:hint="eastAsia"/>
          <w:sz w:val="28"/>
          <w:szCs w:val="28"/>
        </w:rPr>
        <w:t>比例（参考）</w:t>
      </w:r>
      <w:r w:rsidR="00681C80" w:rsidRPr="003F1606">
        <w:rPr>
          <w:rFonts w:ascii="仿宋" w:eastAsia="仿宋" w:hAnsi="仿宋" w:hint="eastAsia"/>
          <w:sz w:val="28"/>
          <w:szCs w:val="28"/>
        </w:rPr>
        <w:t>：16:</w:t>
      </w:r>
      <w:r w:rsidR="0051357C">
        <w:rPr>
          <w:rFonts w:ascii="仿宋" w:eastAsia="仿宋" w:hAnsi="仿宋" w:hint="eastAsia"/>
          <w:sz w:val="28"/>
          <w:szCs w:val="28"/>
        </w:rPr>
        <w:t>8</w:t>
      </w:r>
      <w:r w:rsidR="00681C80" w:rsidRPr="003F1606">
        <w:rPr>
          <w:rFonts w:ascii="仿宋" w:eastAsia="仿宋" w:hAnsi="仿宋" w:hint="eastAsia"/>
          <w:sz w:val="28"/>
          <w:szCs w:val="28"/>
        </w:rPr>
        <w:t>，尺寸</w:t>
      </w:r>
      <w:r w:rsidR="00130958">
        <w:rPr>
          <w:rFonts w:ascii="仿宋" w:eastAsia="仿宋" w:hAnsi="仿宋" w:hint="eastAsia"/>
          <w:sz w:val="28"/>
          <w:szCs w:val="28"/>
        </w:rPr>
        <w:t>（参考）</w:t>
      </w:r>
      <w:r w:rsidR="00681C80" w:rsidRPr="003F1606">
        <w:rPr>
          <w:rFonts w:ascii="仿宋" w:eastAsia="仿宋" w:hAnsi="仿宋" w:hint="eastAsia"/>
          <w:sz w:val="28"/>
          <w:szCs w:val="28"/>
        </w:rPr>
        <w:t>：①5.12*2.</w:t>
      </w:r>
      <w:r w:rsidR="0051357C">
        <w:rPr>
          <w:rFonts w:ascii="仿宋" w:eastAsia="仿宋" w:hAnsi="仿宋" w:hint="eastAsia"/>
          <w:sz w:val="28"/>
          <w:szCs w:val="28"/>
        </w:rPr>
        <w:t>56</w:t>
      </w:r>
      <w:r w:rsidR="00681C80" w:rsidRPr="003F1606">
        <w:rPr>
          <w:rFonts w:ascii="仿宋" w:eastAsia="仿宋" w:hAnsi="仿宋" w:hint="eastAsia"/>
          <w:sz w:val="28"/>
          <w:szCs w:val="28"/>
        </w:rPr>
        <w:t>；②</w:t>
      </w:r>
      <w:r w:rsidR="0051357C">
        <w:rPr>
          <w:rFonts w:ascii="仿宋" w:eastAsia="仿宋" w:hAnsi="仿宋" w:hint="eastAsia"/>
          <w:sz w:val="28"/>
          <w:szCs w:val="28"/>
        </w:rPr>
        <w:t>4.16</w:t>
      </w:r>
      <w:r w:rsidR="00681C80" w:rsidRPr="003F1606">
        <w:rPr>
          <w:rFonts w:ascii="仿宋" w:eastAsia="仿宋" w:hAnsi="仿宋"/>
          <w:sz w:val="28"/>
          <w:szCs w:val="28"/>
        </w:rPr>
        <w:t>x</w:t>
      </w:r>
      <w:r w:rsidR="0051357C">
        <w:rPr>
          <w:rFonts w:ascii="仿宋" w:eastAsia="仿宋" w:hAnsi="仿宋" w:hint="eastAsia"/>
          <w:sz w:val="28"/>
          <w:szCs w:val="28"/>
        </w:rPr>
        <w:t>2.08</w:t>
      </w:r>
      <w:r w:rsidR="00681C80" w:rsidRPr="003F1606">
        <w:rPr>
          <w:rFonts w:ascii="仿宋" w:eastAsia="仿宋" w:hAnsi="仿宋" w:hint="eastAsia"/>
          <w:sz w:val="28"/>
          <w:szCs w:val="28"/>
        </w:rPr>
        <w:t>），包括设备及配套零部件、安装，详见下表：</w:t>
      </w:r>
    </w:p>
    <w:tbl>
      <w:tblPr>
        <w:tblW w:w="8253"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4A0"/>
      </w:tblPr>
      <w:tblGrid>
        <w:gridCol w:w="683"/>
        <w:gridCol w:w="2841"/>
        <w:gridCol w:w="850"/>
        <w:gridCol w:w="851"/>
        <w:gridCol w:w="3028"/>
      </w:tblGrid>
      <w:tr w:rsidR="0008639C" w:rsidRPr="003F1606" w:rsidTr="00130958">
        <w:trPr>
          <w:trHeight w:val="454"/>
          <w:jc w:val="center"/>
        </w:trPr>
        <w:tc>
          <w:tcPr>
            <w:tcW w:w="683" w:type="dxa"/>
            <w:shd w:val="clear" w:color="auto" w:fill="C0C0C0"/>
            <w:vAlign w:val="center"/>
          </w:tcPr>
          <w:p w:rsidR="0030693E" w:rsidRPr="003F1606" w:rsidRDefault="00D3559E" w:rsidP="003F1606">
            <w:pPr>
              <w:snapToGrid w:val="0"/>
              <w:spacing w:line="420" w:lineRule="exact"/>
              <w:jc w:val="center"/>
              <w:rPr>
                <w:rFonts w:ascii="仿宋" w:eastAsia="仿宋" w:hAnsi="仿宋"/>
                <w:bCs/>
                <w:color w:val="000000" w:themeColor="text1"/>
                <w:sz w:val="24"/>
              </w:rPr>
            </w:pPr>
            <w:r w:rsidRPr="003F1606">
              <w:rPr>
                <w:rFonts w:ascii="仿宋" w:eastAsia="仿宋" w:hAnsi="仿宋" w:hint="eastAsia"/>
                <w:bCs/>
                <w:color w:val="000000" w:themeColor="text1"/>
                <w:sz w:val="24"/>
              </w:rPr>
              <w:t>序号</w:t>
            </w:r>
          </w:p>
        </w:tc>
        <w:tc>
          <w:tcPr>
            <w:tcW w:w="2841" w:type="dxa"/>
            <w:shd w:val="clear" w:color="auto" w:fill="C0C0C0"/>
            <w:vAlign w:val="center"/>
          </w:tcPr>
          <w:p w:rsidR="0030693E" w:rsidRPr="003F1606" w:rsidRDefault="00D3559E" w:rsidP="003F1606">
            <w:pPr>
              <w:snapToGrid w:val="0"/>
              <w:spacing w:line="420" w:lineRule="exact"/>
              <w:jc w:val="center"/>
              <w:rPr>
                <w:rFonts w:ascii="仿宋" w:eastAsia="仿宋" w:hAnsi="仿宋"/>
                <w:bCs/>
                <w:color w:val="000000" w:themeColor="text1"/>
                <w:sz w:val="24"/>
              </w:rPr>
            </w:pPr>
            <w:r w:rsidRPr="003F1606">
              <w:rPr>
                <w:rFonts w:ascii="仿宋" w:eastAsia="仿宋" w:hAnsi="仿宋" w:hint="eastAsia"/>
                <w:bCs/>
                <w:color w:val="000000" w:themeColor="text1"/>
                <w:sz w:val="24"/>
              </w:rPr>
              <w:t>内容</w:t>
            </w:r>
          </w:p>
        </w:tc>
        <w:tc>
          <w:tcPr>
            <w:tcW w:w="850" w:type="dxa"/>
            <w:shd w:val="clear" w:color="auto" w:fill="C0C0C0"/>
            <w:vAlign w:val="center"/>
          </w:tcPr>
          <w:p w:rsidR="0030693E" w:rsidRPr="003F1606" w:rsidRDefault="00D3559E" w:rsidP="003F1606">
            <w:pPr>
              <w:snapToGrid w:val="0"/>
              <w:spacing w:line="420" w:lineRule="exact"/>
              <w:jc w:val="center"/>
              <w:rPr>
                <w:rFonts w:ascii="仿宋" w:eastAsia="仿宋" w:hAnsi="仿宋"/>
                <w:bCs/>
                <w:color w:val="000000" w:themeColor="text1"/>
                <w:sz w:val="24"/>
              </w:rPr>
            </w:pPr>
            <w:r w:rsidRPr="003F1606">
              <w:rPr>
                <w:rFonts w:ascii="仿宋" w:eastAsia="仿宋" w:hAnsi="仿宋" w:hint="eastAsia"/>
                <w:bCs/>
                <w:color w:val="000000" w:themeColor="text1"/>
                <w:sz w:val="24"/>
              </w:rPr>
              <w:t>乙方</w:t>
            </w:r>
          </w:p>
        </w:tc>
        <w:tc>
          <w:tcPr>
            <w:tcW w:w="851" w:type="dxa"/>
            <w:shd w:val="clear" w:color="auto" w:fill="C0C0C0"/>
            <w:vAlign w:val="center"/>
          </w:tcPr>
          <w:p w:rsidR="0030693E" w:rsidRPr="003F1606" w:rsidRDefault="00D3559E" w:rsidP="003F1606">
            <w:pPr>
              <w:snapToGrid w:val="0"/>
              <w:spacing w:line="420" w:lineRule="exact"/>
              <w:jc w:val="center"/>
              <w:rPr>
                <w:rFonts w:ascii="仿宋" w:eastAsia="仿宋" w:hAnsi="仿宋"/>
                <w:bCs/>
                <w:color w:val="000000" w:themeColor="text1"/>
                <w:sz w:val="24"/>
              </w:rPr>
            </w:pPr>
            <w:r w:rsidRPr="003F1606">
              <w:rPr>
                <w:rFonts w:ascii="仿宋" w:eastAsia="仿宋" w:hAnsi="仿宋" w:hint="eastAsia"/>
                <w:bCs/>
                <w:color w:val="000000" w:themeColor="text1"/>
                <w:sz w:val="24"/>
              </w:rPr>
              <w:t>甲方</w:t>
            </w:r>
          </w:p>
        </w:tc>
        <w:tc>
          <w:tcPr>
            <w:tcW w:w="3028" w:type="dxa"/>
            <w:shd w:val="clear" w:color="auto" w:fill="C0C0C0"/>
            <w:vAlign w:val="center"/>
          </w:tcPr>
          <w:p w:rsidR="0030693E" w:rsidRPr="003F1606" w:rsidRDefault="00D3559E" w:rsidP="003F1606">
            <w:pPr>
              <w:snapToGrid w:val="0"/>
              <w:spacing w:line="420" w:lineRule="exact"/>
              <w:jc w:val="center"/>
              <w:rPr>
                <w:rFonts w:ascii="仿宋" w:eastAsia="仿宋" w:hAnsi="仿宋"/>
                <w:bCs/>
                <w:color w:val="000000" w:themeColor="text1"/>
                <w:sz w:val="24"/>
              </w:rPr>
            </w:pPr>
            <w:r w:rsidRPr="003F1606">
              <w:rPr>
                <w:rFonts w:ascii="仿宋" w:eastAsia="仿宋" w:hAnsi="仿宋" w:hint="eastAsia"/>
                <w:bCs/>
                <w:color w:val="000000" w:themeColor="text1"/>
                <w:sz w:val="24"/>
              </w:rPr>
              <w:t>备</w:t>
            </w:r>
            <w:r w:rsidRPr="003F1606">
              <w:rPr>
                <w:rFonts w:ascii="仿宋" w:eastAsia="仿宋" w:hAnsi="仿宋"/>
                <w:bCs/>
                <w:color w:val="000000" w:themeColor="text1"/>
                <w:sz w:val="24"/>
              </w:rPr>
              <w:t xml:space="preserve">   </w:t>
            </w:r>
            <w:r w:rsidRPr="003F1606">
              <w:rPr>
                <w:rFonts w:ascii="仿宋" w:eastAsia="仿宋" w:hAnsi="仿宋" w:hint="eastAsia"/>
                <w:bCs/>
                <w:color w:val="000000" w:themeColor="text1"/>
                <w:sz w:val="24"/>
              </w:rPr>
              <w:t>注</w:t>
            </w:r>
          </w:p>
        </w:tc>
      </w:tr>
      <w:tr w:rsidR="0008639C" w:rsidRPr="003F1606" w:rsidTr="00130958">
        <w:trPr>
          <w:trHeight w:val="454"/>
          <w:jc w:val="center"/>
        </w:trPr>
        <w:tc>
          <w:tcPr>
            <w:tcW w:w="683" w:type="dxa"/>
            <w:vAlign w:val="center"/>
          </w:tcPr>
          <w:p w:rsidR="0030693E" w:rsidRPr="003F1606" w:rsidRDefault="00D3559E" w:rsidP="003F1606">
            <w:pPr>
              <w:snapToGrid w:val="0"/>
              <w:spacing w:line="420" w:lineRule="exact"/>
              <w:jc w:val="center"/>
              <w:rPr>
                <w:rFonts w:ascii="仿宋" w:eastAsia="仿宋" w:hAnsi="仿宋"/>
                <w:color w:val="000000" w:themeColor="text1"/>
                <w:sz w:val="24"/>
              </w:rPr>
            </w:pPr>
            <w:r w:rsidRPr="003F1606">
              <w:rPr>
                <w:rFonts w:ascii="仿宋" w:eastAsia="仿宋" w:hAnsi="仿宋"/>
                <w:color w:val="000000" w:themeColor="text1"/>
                <w:sz w:val="24"/>
              </w:rPr>
              <w:t>1</w:t>
            </w:r>
          </w:p>
        </w:tc>
        <w:tc>
          <w:tcPr>
            <w:tcW w:w="2841" w:type="dxa"/>
            <w:vAlign w:val="center"/>
          </w:tcPr>
          <w:p w:rsidR="0030693E" w:rsidRPr="003F1606" w:rsidRDefault="00D3559E" w:rsidP="003F1606">
            <w:pPr>
              <w:snapToGrid w:val="0"/>
              <w:spacing w:line="420" w:lineRule="exact"/>
              <w:jc w:val="center"/>
              <w:rPr>
                <w:rFonts w:ascii="仿宋" w:eastAsia="仿宋" w:hAnsi="仿宋"/>
                <w:color w:val="000000" w:themeColor="text1"/>
                <w:sz w:val="24"/>
              </w:rPr>
            </w:pPr>
            <w:r w:rsidRPr="003F1606">
              <w:rPr>
                <w:rFonts w:ascii="仿宋" w:eastAsia="仿宋" w:hAnsi="仿宋" w:hint="eastAsia"/>
                <w:color w:val="000000" w:themeColor="text1"/>
                <w:sz w:val="24"/>
              </w:rPr>
              <w:t>方案及图纸设计</w:t>
            </w:r>
          </w:p>
        </w:tc>
        <w:tc>
          <w:tcPr>
            <w:tcW w:w="850" w:type="dxa"/>
            <w:vAlign w:val="center"/>
          </w:tcPr>
          <w:p w:rsidR="0030693E" w:rsidRPr="003F1606" w:rsidRDefault="00D3559E" w:rsidP="003F1606">
            <w:pPr>
              <w:snapToGrid w:val="0"/>
              <w:spacing w:line="420" w:lineRule="exact"/>
              <w:jc w:val="center"/>
              <w:rPr>
                <w:rFonts w:ascii="仿宋" w:eastAsia="仿宋" w:hAnsi="仿宋"/>
                <w:color w:val="000000" w:themeColor="text1"/>
                <w:sz w:val="24"/>
              </w:rPr>
            </w:pPr>
            <w:r w:rsidRPr="003F1606">
              <w:rPr>
                <w:rFonts w:ascii="仿宋" w:eastAsia="仿宋" w:hAnsi="仿宋" w:hint="eastAsia"/>
                <w:color w:val="000000" w:themeColor="text1"/>
                <w:sz w:val="24"/>
              </w:rPr>
              <w:t>●</w:t>
            </w:r>
          </w:p>
        </w:tc>
        <w:tc>
          <w:tcPr>
            <w:tcW w:w="851" w:type="dxa"/>
            <w:vAlign w:val="center"/>
          </w:tcPr>
          <w:p w:rsidR="0030693E" w:rsidRPr="003F1606" w:rsidRDefault="0030693E" w:rsidP="003F1606">
            <w:pPr>
              <w:snapToGrid w:val="0"/>
              <w:spacing w:line="420" w:lineRule="exact"/>
              <w:jc w:val="center"/>
              <w:rPr>
                <w:rFonts w:ascii="仿宋" w:eastAsia="仿宋" w:hAnsi="仿宋"/>
                <w:color w:val="000000" w:themeColor="text1"/>
                <w:sz w:val="24"/>
              </w:rPr>
            </w:pPr>
          </w:p>
        </w:tc>
        <w:tc>
          <w:tcPr>
            <w:tcW w:w="3028" w:type="dxa"/>
            <w:vAlign w:val="center"/>
          </w:tcPr>
          <w:p w:rsidR="0030693E" w:rsidRPr="00130958" w:rsidRDefault="00130958" w:rsidP="00130958">
            <w:pPr>
              <w:snapToGrid w:val="0"/>
              <w:spacing w:line="260" w:lineRule="exact"/>
              <w:jc w:val="center"/>
              <w:rPr>
                <w:rFonts w:ascii="黑体" w:eastAsia="黑体" w:hAnsi="黑体"/>
                <w:b/>
                <w:color w:val="FF0000"/>
                <w:szCs w:val="21"/>
              </w:rPr>
            </w:pPr>
            <w:r w:rsidRPr="00130958">
              <w:rPr>
                <w:rFonts w:ascii="黑体" w:eastAsia="黑体" w:hAnsi="黑体" w:hint="eastAsia"/>
                <w:b/>
                <w:color w:val="FF0000"/>
                <w:szCs w:val="21"/>
              </w:rPr>
              <w:t>*</w:t>
            </w:r>
            <w:r>
              <w:rPr>
                <w:rFonts w:ascii="黑体" w:eastAsia="黑体" w:hAnsi="黑体" w:hint="eastAsia"/>
                <w:b/>
                <w:color w:val="FF0000"/>
                <w:szCs w:val="21"/>
              </w:rPr>
              <w:t>在投标文件中必</w:t>
            </w:r>
            <w:r w:rsidRPr="00130958">
              <w:rPr>
                <w:rFonts w:ascii="黑体" w:eastAsia="黑体" w:hAnsi="黑体" w:hint="eastAsia"/>
                <w:b/>
                <w:color w:val="FF0000"/>
                <w:szCs w:val="21"/>
              </w:rPr>
              <w:t>需提供效果图和大屏尺寸</w:t>
            </w:r>
          </w:p>
        </w:tc>
      </w:tr>
      <w:tr w:rsidR="0008639C" w:rsidRPr="003F1606" w:rsidTr="00130958">
        <w:trPr>
          <w:trHeight w:val="454"/>
          <w:jc w:val="center"/>
        </w:trPr>
        <w:tc>
          <w:tcPr>
            <w:tcW w:w="683" w:type="dxa"/>
            <w:vAlign w:val="center"/>
          </w:tcPr>
          <w:p w:rsidR="0030693E" w:rsidRPr="003F1606" w:rsidRDefault="00D3559E" w:rsidP="003F1606">
            <w:pPr>
              <w:snapToGrid w:val="0"/>
              <w:spacing w:line="420" w:lineRule="exact"/>
              <w:jc w:val="center"/>
              <w:rPr>
                <w:rFonts w:ascii="仿宋" w:eastAsia="仿宋" w:hAnsi="仿宋"/>
                <w:color w:val="000000" w:themeColor="text1"/>
                <w:sz w:val="24"/>
              </w:rPr>
            </w:pPr>
            <w:r w:rsidRPr="003F1606">
              <w:rPr>
                <w:rFonts w:ascii="仿宋" w:eastAsia="仿宋" w:hAnsi="仿宋"/>
                <w:color w:val="000000" w:themeColor="text1"/>
                <w:sz w:val="24"/>
              </w:rPr>
              <w:t>2</w:t>
            </w:r>
          </w:p>
        </w:tc>
        <w:tc>
          <w:tcPr>
            <w:tcW w:w="2841" w:type="dxa"/>
            <w:vAlign w:val="center"/>
          </w:tcPr>
          <w:p w:rsidR="0030693E" w:rsidRPr="003F1606" w:rsidRDefault="00D3559E" w:rsidP="003F1606">
            <w:pPr>
              <w:snapToGrid w:val="0"/>
              <w:spacing w:line="420" w:lineRule="exact"/>
              <w:jc w:val="center"/>
              <w:rPr>
                <w:rFonts w:ascii="仿宋" w:eastAsia="仿宋" w:hAnsi="仿宋"/>
                <w:color w:val="000000" w:themeColor="text1"/>
                <w:sz w:val="24"/>
              </w:rPr>
            </w:pPr>
            <w:r w:rsidRPr="003F1606">
              <w:rPr>
                <w:rFonts w:ascii="仿宋" w:eastAsia="仿宋" w:hAnsi="仿宋" w:hint="eastAsia"/>
                <w:color w:val="000000" w:themeColor="text1"/>
                <w:sz w:val="24"/>
              </w:rPr>
              <w:t>方案及图纸审查</w:t>
            </w:r>
          </w:p>
        </w:tc>
        <w:tc>
          <w:tcPr>
            <w:tcW w:w="850" w:type="dxa"/>
            <w:vAlign w:val="center"/>
          </w:tcPr>
          <w:p w:rsidR="0030693E" w:rsidRPr="003F1606" w:rsidRDefault="0030693E" w:rsidP="003F1606">
            <w:pPr>
              <w:snapToGrid w:val="0"/>
              <w:spacing w:line="420" w:lineRule="exact"/>
              <w:jc w:val="center"/>
              <w:rPr>
                <w:rFonts w:ascii="仿宋" w:eastAsia="仿宋" w:hAnsi="仿宋"/>
                <w:color w:val="000000" w:themeColor="text1"/>
                <w:sz w:val="24"/>
              </w:rPr>
            </w:pPr>
          </w:p>
        </w:tc>
        <w:tc>
          <w:tcPr>
            <w:tcW w:w="851" w:type="dxa"/>
            <w:vAlign w:val="center"/>
          </w:tcPr>
          <w:p w:rsidR="0030693E" w:rsidRPr="003F1606" w:rsidRDefault="00D3559E" w:rsidP="003F1606">
            <w:pPr>
              <w:snapToGrid w:val="0"/>
              <w:spacing w:line="420" w:lineRule="exact"/>
              <w:jc w:val="center"/>
              <w:rPr>
                <w:rFonts w:ascii="仿宋" w:eastAsia="仿宋" w:hAnsi="仿宋"/>
                <w:color w:val="000000" w:themeColor="text1"/>
                <w:sz w:val="24"/>
              </w:rPr>
            </w:pPr>
            <w:r w:rsidRPr="003F1606">
              <w:rPr>
                <w:rFonts w:ascii="仿宋" w:eastAsia="仿宋" w:hAnsi="仿宋" w:hint="eastAsia"/>
                <w:color w:val="000000" w:themeColor="text1"/>
                <w:sz w:val="24"/>
              </w:rPr>
              <w:t>●</w:t>
            </w:r>
          </w:p>
        </w:tc>
        <w:tc>
          <w:tcPr>
            <w:tcW w:w="3028" w:type="dxa"/>
            <w:vAlign w:val="center"/>
          </w:tcPr>
          <w:p w:rsidR="0030693E" w:rsidRPr="003F1606" w:rsidRDefault="0030693E" w:rsidP="003F1606">
            <w:pPr>
              <w:snapToGrid w:val="0"/>
              <w:spacing w:line="420" w:lineRule="exact"/>
              <w:jc w:val="center"/>
              <w:rPr>
                <w:rFonts w:ascii="仿宋" w:eastAsia="仿宋" w:hAnsi="仿宋"/>
                <w:color w:val="000000" w:themeColor="text1"/>
                <w:szCs w:val="21"/>
              </w:rPr>
            </w:pPr>
          </w:p>
        </w:tc>
      </w:tr>
      <w:tr w:rsidR="0008639C" w:rsidRPr="003F1606" w:rsidTr="00130958">
        <w:trPr>
          <w:trHeight w:val="454"/>
          <w:jc w:val="center"/>
        </w:trPr>
        <w:tc>
          <w:tcPr>
            <w:tcW w:w="683" w:type="dxa"/>
            <w:vAlign w:val="center"/>
          </w:tcPr>
          <w:p w:rsidR="0030693E" w:rsidRPr="003F1606" w:rsidRDefault="00D3559E" w:rsidP="003F1606">
            <w:pPr>
              <w:snapToGrid w:val="0"/>
              <w:spacing w:line="420" w:lineRule="exact"/>
              <w:jc w:val="center"/>
              <w:rPr>
                <w:rFonts w:ascii="仿宋" w:eastAsia="仿宋" w:hAnsi="仿宋"/>
                <w:color w:val="000000" w:themeColor="text1"/>
                <w:sz w:val="24"/>
              </w:rPr>
            </w:pPr>
            <w:r w:rsidRPr="003F1606">
              <w:rPr>
                <w:rFonts w:ascii="仿宋" w:eastAsia="仿宋" w:hAnsi="仿宋"/>
                <w:color w:val="000000" w:themeColor="text1"/>
                <w:sz w:val="24"/>
              </w:rPr>
              <w:t>3</w:t>
            </w:r>
          </w:p>
        </w:tc>
        <w:tc>
          <w:tcPr>
            <w:tcW w:w="2841" w:type="dxa"/>
            <w:vAlign w:val="center"/>
          </w:tcPr>
          <w:p w:rsidR="0030693E" w:rsidRPr="003F1606" w:rsidRDefault="00D3559E" w:rsidP="003F1606">
            <w:pPr>
              <w:snapToGrid w:val="0"/>
              <w:spacing w:line="420" w:lineRule="exact"/>
              <w:jc w:val="center"/>
              <w:rPr>
                <w:rFonts w:ascii="仿宋" w:eastAsia="仿宋" w:hAnsi="仿宋"/>
                <w:color w:val="000000" w:themeColor="text1"/>
                <w:sz w:val="24"/>
              </w:rPr>
            </w:pPr>
            <w:r w:rsidRPr="003F1606">
              <w:rPr>
                <w:rFonts w:ascii="仿宋" w:eastAsia="仿宋" w:hAnsi="仿宋" w:hint="eastAsia"/>
                <w:color w:val="000000" w:themeColor="text1"/>
                <w:sz w:val="24"/>
              </w:rPr>
              <w:t>设备加工制作</w:t>
            </w:r>
          </w:p>
        </w:tc>
        <w:tc>
          <w:tcPr>
            <w:tcW w:w="850" w:type="dxa"/>
            <w:vAlign w:val="center"/>
          </w:tcPr>
          <w:p w:rsidR="0030693E" w:rsidRPr="003F1606" w:rsidRDefault="00D3559E" w:rsidP="003F1606">
            <w:pPr>
              <w:snapToGrid w:val="0"/>
              <w:spacing w:line="420" w:lineRule="exact"/>
              <w:jc w:val="center"/>
              <w:rPr>
                <w:rFonts w:ascii="仿宋" w:eastAsia="仿宋" w:hAnsi="仿宋"/>
                <w:color w:val="000000" w:themeColor="text1"/>
                <w:sz w:val="24"/>
              </w:rPr>
            </w:pPr>
            <w:r w:rsidRPr="003F1606">
              <w:rPr>
                <w:rFonts w:ascii="仿宋" w:eastAsia="仿宋" w:hAnsi="仿宋" w:hint="eastAsia"/>
                <w:color w:val="000000" w:themeColor="text1"/>
                <w:sz w:val="24"/>
              </w:rPr>
              <w:t>●</w:t>
            </w:r>
          </w:p>
        </w:tc>
        <w:tc>
          <w:tcPr>
            <w:tcW w:w="851" w:type="dxa"/>
            <w:vAlign w:val="center"/>
          </w:tcPr>
          <w:p w:rsidR="0030693E" w:rsidRPr="003F1606" w:rsidRDefault="0030693E" w:rsidP="003F1606">
            <w:pPr>
              <w:snapToGrid w:val="0"/>
              <w:spacing w:line="420" w:lineRule="exact"/>
              <w:jc w:val="center"/>
              <w:rPr>
                <w:rFonts w:ascii="仿宋" w:eastAsia="仿宋" w:hAnsi="仿宋"/>
                <w:color w:val="000000" w:themeColor="text1"/>
                <w:sz w:val="24"/>
              </w:rPr>
            </w:pPr>
          </w:p>
        </w:tc>
        <w:tc>
          <w:tcPr>
            <w:tcW w:w="3028" w:type="dxa"/>
            <w:vAlign w:val="center"/>
          </w:tcPr>
          <w:p w:rsidR="0030693E" w:rsidRPr="003F1606" w:rsidRDefault="0030693E" w:rsidP="003F1606">
            <w:pPr>
              <w:snapToGrid w:val="0"/>
              <w:spacing w:line="420" w:lineRule="exact"/>
              <w:jc w:val="center"/>
              <w:rPr>
                <w:rFonts w:ascii="仿宋" w:eastAsia="仿宋" w:hAnsi="仿宋"/>
                <w:color w:val="000000" w:themeColor="text1"/>
                <w:szCs w:val="21"/>
              </w:rPr>
            </w:pPr>
          </w:p>
        </w:tc>
      </w:tr>
      <w:tr w:rsidR="0008639C" w:rsidRPr="003F1606" w:rsidTr="00130958">
        <w:trPr>
          <w:trHeight w:val="454"/>
          <w:jc w:val="center"/>
        </w:trPr>
        <w:tc>
          <w:tcPr>
            <w:tcW w:w="683" w:type="dxa"/>
            <w:vAlign w:val="center"/>
          </w:tcPr>
          <w:p w:rsidR="0030693E" w:rsidRPr="003F1606" w:rsidRDefault="00D3559E" w:rsidP="003F1606">
            <w:pPr>
              <w:snapToGrid w:val="0"/>
              <w:spacing w:line="420" w:lineRule="exact"/>
              <w:jc w:val="center"/>
              <w:rPr>
                <w:rFonts w:ascii="仿宋" w:eastAsia="仿宋" w:hAnsi="仿宋"/>
                <w:color w:val="000000" w:themeColor="text1"/>
                <w:sz w:val="24"/>
              </w:rPr>
            </w:pPr>
            <w:r w:rsidRPr="003F1606">
              <w:rPr>
                <w:rFonts w:ascii="仿宋" w:eastAsia="仿宋" w:hAnsi="仿宋"/>
                <w:color w:val="000000" w:themeColor="text1"/>
                <w:sz w:val="24"/>
              </w:rPr>
              <w:t>4</w:t>
            </w:r>
          </w:p>
        </w:tc>
        <w:tc>
          <w:tcPr>
            <w:tcW w:w="2841" w:type="dxa"/>
            <w:vAlign w:val="center"/>
          </w:tcPr>
          <w:p w:rsidR="0030693E" w:rsidRPr="003F1606" w:rsidRDefault="00D3559E" w:rsidP="003F1606">
            <w:pPr>
              <w:snapToGrid w:val="0"/>
              <w:spacing w:line="420" w:lineRule="exact"/>
              <w:jc w:val="center"/>
              <w:rPr>
                <w:rFonts w:ascii="仿宋" w:eastAsia="仿宋" w:hAnsi="仿宋"/>
                <w:color w:val="000000" w:themeColor="text1"/>
                <w:sz w:val="24"/>
              </w:rPr>
            </w:pPr>
            <w:r w:rsidRPr="003F1606">
              <w:rPr>
                <w:rFonts w:ascii="仿宋" w:eastAsia="仿宋" w:hAnsi="仿宋" w:hint="eastAsia"/>
                <w:color w:val="000000" w:themeColor="text1"/>
                <w:sz w:val="24"/>
              </w:rPr>
              <w:t>输出捆包</w:t>
            </w:r>
            <w:r w:rsidRPr="003F1606">
              <w:rPr>
                <w:rFonts w:ascii="仿宋" w:eastAsia="仿宋" w:hAnsi="仿宋"/>
                <w:color w:val="000000" w:themeColor="text1"/>
                <w:sz w:val="24"/>
              </w:rPr>
              <w:t>(</w:t>
            </w:r>
            <w:r w:rsidRPr="003F1606">
              <w:rPr>
                <w:rFonts w:ascii="仿宋" w:eastAsia="仿宋" w:hAnsi="仿宋" w:hint="eastAsia"/>
                <w:color w:val="000000" w:themeColor="text1"/>
                <w:sz w:val="24"/>
              </w:rPr>
              <w:t>透明、封箱</w:t>
            </w:r>
            <w:r w:rsidRPr="003F1606">
              <w:rPr>
                <w:rFonts w:ascii="仿宋" w:eastAsia="仿宋" w:hAnsi="仿宋"/>
                <w:color w:val="000000" w:themeColor="text1"/>
                <w:sz w:val="24"/>
              </w:rPr>
              <w:t>)</w:t>
            </w:r>
          </w:p>
        </w:tc>
        <w:tc>
          <w:tcPr>
            <w:tcW w:w="850" w:type="dxa"/>
            <w:vAlign w:val="center"/>
          </w:tcPr>
          <w:p w:rsidR="0030693E" w:rsidRPr="003F1606" w:rsidRDefault="00D3559E" w:rsidP="003F1606">
            <w:pPr>
              <w:snapToGrid w:val="0"/>
              <w:spacing w:line="420" w:lineRule="exact"/>
              <w:jc w:val="center"/>
              <w:rPr>
                <w:rFonts w:ascii="仿宋" w:eastAsia="仿宋" w:hAnsi="仿宋"/>
                <w:color w:val="000000" w:themeColor="text1"/>
                <w:sz w:val="24"/>
              </w:rPr>
            </w:pPr>
            <w:r w:rsidRPr="003F1606">
              <w:rPr>
                <w:rFonts w:ascii="仿宋" w:eastAsia="仿宋" w:hAnsi="仿宋" w:hint="eastAsia"/>
                <w:color w:val="000000" w:themeColor="text1"/>
                <w:sz w:val="24"/>
              </w:rPr>
              <w:t>●</w:t>
            </w:r>
          </w:p>
        </w:tc>
        <w:tc>
          <w:tcPr>
            <w:tcW w:w="851" w:type="dxa"/>
            <w:vAlign w:val="center"/>
          </w:tcPr>
          <w:p w:rsidR="0030693E" w:rsidRPr="003F1606" w:rsidRDefault="0030693E" w:rsidP="003F1606">
            <w:pPr>
              <w:snapToGrid w:val="0"/>
              <w:spacing w:line="420" w:lineRule="exact"/>
              <w:jc w:val="center"/>
              <w:rPr>
                <w:rFonts w:ascii="仿宋" w:eastAsia="仿宋" w:hAnsi="仿宋"/>
                <w:color w:val="000000" w:themeColor="text1"/>
                <w:sz w:val="24"/>
              </w:rPr>
            </w:pPr>
          </w:p>
        </w:tc>
        <w:tc>
          <w:tcPr>
            <w:tcW w:w="3028" w:type="dxa"/>
            <w:vAlign w:val="center"/>
          </w:tcPr>
          <w:p w:rsidR="0030693E" w:rsidRPr="003F1606" w:rsidRDefault="0030693E" w:rsidP="003F1606">
            <w:pPr>
              <w:snapToGrid w:val="0"/>
              <w:spacing w:line="420" w:lineRule="exact"/>
              <w:jc w:val="center"/>
              <w:rPr>
                <w:rFonts w:ascii="仿宋" w:eastAsia="仿宋" w:hAnsi="仿宋"/>
                <w:color w:val="000000" w:themeColor="text1"/>
                <w:szCs w:val="21"/>
              </w:rPr>
            </w:pPr>
          </w:p>
        </w:tc>
      </w:tr>
      <w:tr w:rsidR="0008639C" w:rsidRPr="003F1606" w:rsidTr="00130958">
        <w:trPr>
          <w:trHeight w:val="454"/>
          <w:jc w:val="center"/>
        </w:trPr>
        <w:tc>
          <w:tcPr>
            <w:tcW w:w="683" w:type="dxa"/>
            <w:vAlign w:val="center"/>
          </w:tcPr>
          <w:p w:rsidR="0030693E" w:rsidRPr="003F1606" w:rsidRDefault="00D3559E" w:rsidP="003F1606">
            <w:pPr>
              <w:snapToGrid w:val="0"/>
              <w:spacing w:line="420" w:lineRule="exact"/>
              <w:jc w:val="center"/>
              <w:rPr>
                <w:rFonts w:ascii="仿宋" w:eastAsia="仿宋" w:hAnsi="仿宋"/>
                <w:color w:val="000000" w:themeColor="text1"/>
                <w:sz w:val="24"/>
              </w:rPr>
            </w:pPr>
            <w:r w:rsidRPr="003F1606">
              <w:rPr>
                <w:rFonts w:ascii="仿宋" w:eastAsia="仿宋" w:hAnsi="仿宋"/>
                <w:color w:val="000000" w:themeColor="text1"/>
                <w:sz w:val="24"/>
              </w:rPr>
              <w:t>5</w:t>
            </w:r>
          </w:p>
        </w:tc>
        <w:tc>
          <w:tcPr>
            <w:tcW w:w="2841" w:type="dxa"/>
            <w:vAlign w:val="center"/>
          </w:tcPr>
          <w:p w:rsidR="0030693E" w:rsidRPr="003F1606" w:rsidRDefault="00D3559E" w:rsidP="003F1606">
            <w:pPr>
              <w:snapToGrid w:val="0"/>
              <w:spacing w:line="420" w:lineRule="exact"/>
              <w:jc w:val="center"/>
              <w:rPr>
                <w:rFonts w:ascii="仿宋" w:eastAsia="仿宋" w:hAnsi="仿宋"/>
                <w:color w:val="000000" w:themeColor="text1"/>
                <w:sz w:val="24"/>
              </w:rPr>
            </w:pPr>
            <w:r w:rsidRPr="003F1606">
              <w:rPr>
                <w:rFonts w:ascii="仿宋" w:eastAsia="仿宋" w:hAnsi="仿宋" w:hint="eastAsia"/>
                <w:color w:val="000000" w:themeColor="text1"/>
                <w:sz w:val="24"/>
              </w:rPr>
              <w:t>包装运输</w:t>
            </w:r>
          </w:p>
        </w:tc>
        <w:tc>
          <w:tcPr>
            <w:tcW w:w="850" w:type="dxa"/>
            <w:vAlign w:val="center"/>
          </w:tcPr>
          <w:p w:rsidR="0030693E" w:rsidRPr="003F1606" w:rsidRDefault="00D3559E" w:rsidP="003F1606">
            <w:pPr>
              <w:snapToGrid w:val="0"/>
              <w:spacing w:line="420" w:lineRule="exact"/>
              <w:jc w:val="center"/>
              <w:rPr>
                <w:rFonts w:ascii="仿宋" w:eastAsia="仿宋" w:hAnsi="仿宋"/>
                <w:color w:val="000000" w:themeColor="text1"/>
                <w:sz w:val="24"/>
              </w:rPr>
            </w:pPr>
            <w:r w:rsidRPr="003F1606">
              <w:rPr>
                <w:rFonts w:ascii="仿宋" w:eastAsia="仿宋" w:hAnsi="仿宋" w:hint="eastAsia"/>
                <w:color w:val="000000" w:themeColor="text1"/>
                <w:sz w:val="24"/>
              </w:rPr>
              <w:t>●</w:t>
            </w:r>
          </w:p>
        </w:tc>
        <w:tc>
          <w:tcPr>
            <w:tcW w:w="851" w:type="dxa"/>
            <w:vAlign w:val="center"/>
          </w:tcPr>
          <w:p w:rsidR="0030693E" w:rsidRPr="003F1606" w:rsidRDefault="0030693E" w:rsidP="003F1606">
            <w:pPr>
              <w:snapToGrid w:val="0"/>
              <w:spacing w:line="420" w:lineRule="exact"/>
              <w:jc w:val="center"/>
              <w:rPr>
                <w:rFonts w:ascii="仿宋" w:eastAsia="仿宋" w:hAnsi="仿宋"/>
                <w:color w:val="000000" w:themeColor="text1"/>
                <w:sz w:val="24"/>
              </w:rPr>
            </w:pPr>
          </w:p>
        </w:tc>
        <w:tc>
          <w:tcPr>
            <w:tcW w:w="3028" w:type="dxa"/>
            <w:vAlign w:val="center"/>
          </w:tcPr>
          <w:p w:rsidR="0030693E" w:rsidRPr="003F1606" w:rsidRDefault="0030693E" w:rsidP="003F1606">
            <w:pPr>
              <w:snapToGrid w:val="0"/>
              <w:spacing w:line="420" w:lineRule="exact"/>
              <w:jc w:val="center"/>
              <w:rPr>
                <w:rFonts w:ascii="仿宋" w:eastAsia="仿宋" w:hAnsi="仿宋"/>
                <w:color w:val="000000" w:themeColor="text1"/>
                <w:szCs w:val="21"/>
              </w:rPr>
            </w:pPr>
          </w:p>
        </w:tc>
      </w:tr>
      <w:tr w:rsidR="0008639C" w:rsidRPr="003F1606" w:rsidTr="00130958">
        <w:trPr>
          <w:trHeight w:val="454"/>
          <w:jc w:val="center"/>
        </w:trPr>
        <w:tc>
          <w:tcPr>
            <w:tcW w:w="683" w:type="dxa"/>
            <w:vAlign w:val="center"/>
          </w:tcPr>
          <w:p w:rsidR="0030693E" w:rsidRPr="003F1606" w:rsidRDefault="00D3559E" w:rsidP="003F1606">
            <w:pPr>
              <w:snapToGrid w:val="0"/>
              <w:spacing w:line="420" w:lineRule="exact"/>
              <w:jc w:val="center"/>
              <w:rPr>
                <w:rFonts w:ascii="仿宋" w:eastAsia="仿宋" w:hAnsi="仿宋"/>
                <w:color w:val="000000" w:themeColor="text1"/>
                <w:sz w:val="24"/>
              </w:rPr>
            </w:pPr>
            <w:r w:rsidRPr="003F1606">
              <w:rPr>
                <w:rFonts w:ascii="仿宋" w:eastAsia="仿宋" w:hAnsi="仿宋"/>
                <w:color w:val="000000" w:themeColor="text1"/>
                <w:sz w:val="24"/>
              </w:rPr>
              <w:t>6</w:t>
            </w:r>
          </w:p>
        </w:tc>
        <w:tc>
          <w:tcPr>
            <w:tcW w:w="2841" w:type="dxa"/>
            <w:vAlign w:val="center"/>
          </w:tcPr>
          <w:p w:rsidR="0030693E" w:rsidRPr="003F1606" w:rsidRDefault="00D3559E" w:rsidP="003F1606">
            <w:pPr>
              <w:snapToGrid w:val="0"/>
              <w:spacing w:line="420" w:lineRule="exact"/>
              <w:jc w:val="center"/>
              <w:rPr>
                <w:rFonts w:ascii="仿宋" w:eastAsia="仿宋" w:hAnsi="仿宋"/>
                <w:color w:val="000000" w:themeColor="text1"/>
                <w:sz w:val="24"/>
              </w:rPr>
            </w:pPr>
            <w:r w:rsidRPr="003F1606">
              <w:rPr>
                <w:rFonts w:ascii="仿宋" w:eastAsia="仿宋" w:hAnsi="仿宋" w:hint="eastAsia"/>
                <w:color w:val="000000" w:themeColor="text1"/>
                <w:sz w:val="24"/>
              </w:rPr>
              <w:t>吊装</w:t>
            </w:r>
          </w:p>
        </w:tc>
        <w:tc>
          <w:tcPr>
            <w:tcW w:w="850" w:type="dxa"/>
            <w:vAlign w:val="center"/>
          </w:tcPr>
          <w:p w:rsidR="0030693E" w:rsidRPr="003F1606" w:rsidRDefault="00B90D4D" w:rsidP="003F1606">
            <w:pPr>
              <w:snapToGrid w:val="0"/>
              <w:spacing w:line="420" w:lineRule="exact"/>
              <w:jc w:val="center"/>
              <w:rPr>
                <w:rFonts w:ascii="仿宋" w:eastAsia="仿宋" w:hAnsi="仿宋"/>
                <w:color w:val="000000" w:themeColor="text1"/>
                <w:sz w:val="24"/>
              </w:rPr>
            </w:pPr>
            <w:r w:rsidRPr="003F1606">
              <w:rPr>
                <w:rFonts w:ascii="仿宋" w:eastAsia="仿宋" w:hAnsi="仿宋" w:hint="eastAsia"/>
                <w:color w:val="000000" w:themeColor="text1"/>
                <w:sz w:val="24"/>
              </w:rPr>
              <w:t>●</w:t>
            </w:r>
          </w:p>
        </w:tc>
        <w:tc>
          <w:tcPr>
            <w:tcW w:w="851" w:type="dxa"/>
            <w:vAlign w:val="center"/>
          </w:tcPr>
          <w:p w:rsidR="0030693E" w:rsidRPr="003F1606" w:rsidRDefault="0030693E" w:rsidP="003F1606">
            <w:pPr>
              <w:snapToGrid w:val="0"/>
              <w:spacing w:line="420" w:lineRule="exact"/>
              <w:jc w:val="center"/>
              <w:rPr>
                <w:rFonts w:ascii="仿宋" w:eastAsia="仿宋" w:hAnsi="仿宋"/>
                <w:color w:val="000000" w:themeColor="text1"/>
                <w:sz w:val="24"/>
              </w:rPr>
            </w:pPr>
          </w:p>
        </w:tc>
        <w:tc>
          <w:tcPr>
            <w:tcW w:w="3028" w:type="dxa"/>
            <w:vAlign w:val="center"/>
          </w:tcPr>
          <w:p w:rsidR="0030693E" w:rsidRPr="003F1606" w:rsidRDefault="0030693E" w:rsidP="003F1606">
            <w:pPr>
              <w:snapToGrid w:val="0"/>
              <w:spacing w:line="420" w:lineRule="exact"/>
              <w:jc w:val="center"/>
              <w:rPr>
                <w:rFonts w:ascii="仿宋" w:eastAsia="仿宋" w:hAnsi="仿宋"/>
                <w:color w:val="000000" w:themeColor="text1"/>
                <w:szCs w:val="21"/>
              </w:rPr>
            </w:pPr>
          </w:p>
        </w:tc>
      </w:tr>
      <w:tr w:rsidR="0008639C" w:rsidRPr="003F1606" w:rsidTr="00130958">
        <w:trPr>
          <w:trHeight w:val="454"/>
          <w:jc w:val="center"/>
        </w:trPr>
        <w:tc>
          <w:tcPr>
            <w:tcW w:w="683" w:type="dxa"/>
            <w:vAlign w:val="center"/>
          </w:tcPr>
          <w:p w:rsidR="0030693E" w:rsidRPr="003F1606" w:rsidRDefault="00D3559E" w:rsidP="003F1606">
            <w:pPr>
              <w:snapToGrid w:val="0"/>
              <w:spacing w:line="420" w:lineRule="exact"/>
              <w:jc w:val="center"/>
              <w:rPr>
                <w:rFonts w:ascii="仿宋" w:eastAsia="仿宋" w:hAnsi="仿宋"/>
                <w:color w:val="000000" w:themeColor="text1"/>
                <w:sz w:val="24"/>
              </w:rPr>
            </w:pPr>
            <w:r w:rsidRPr="003F1606">
              <w:rPr>
                <w:rFonts w:ascii="仿宋" w:eastAsia="仿宋" w:hAnsi="仿宋"/>
                <w:color w:val="000000" w:themeColor="text1"/>
                <w:sz w:val="24"/>
              </w:rPr>
              <w:t>7</w:t>
            </w:r>
          </w:p>
        </w:tc>
        <w:tc>
          <w:tcPr>
            <w:tcW w:w="2841" w:type="dxa"/>
            <w:vAlign w:val="center"/>
          </w:tcPr>
          <w:p w:rsidR="0030693E" w:rsidRPr="003F1606" w:rsidRDefault="00D3559E" w:rsidP="003F1606">
            <w:pPr>
              <w:snapToGrid w:val="0"/>
              <w:spacing w:line="420" w:lineRule="exact"/>
              <w:jc w:val="center"/>
              <w:rPr>
                <w:rFonts w:ascii="仿宋" w:eastAsia="仿宋" w:hAnsi="仿宋"/>
                <w:color w:val="000000" w:themeColor="text1"/>
                <w:sz w:val="24"/>
              </w:rPr>
            </w:pPr>
            <w:r w:rsidRPr="003F1606">
              <w:rPr>
                <w:rFonts w:ascii="仿宋" w:eastAsia="仿宋" w:hAnsi="仿宋" w:hint="eastAsia"/>
                <w:color w:val="000000" w:themeColor="text1"/>
                <w:sz w:val="24"/>
              </w:rPr>
              <w:t>安装工程</w:t>
            </w:r>
          </w:p>
        </w:tc>
        <w:tc>
          <w:tcPr>
            <w:tcW w:w="850" w:type="dxa"/>
            <w:vAlign w:val="center"/>
          </w:tcPr>
          <w:p w:rsidR="0030693E" w:rsidRPr="003F1606" w:rsidRDefault="00D3559E" w:rsidP="003F1606">
            <w:pPr>
              <w:snapToGrid w:val="0"/>
              <w:spacing w:line="420" w:lineRule="exact"/>
              <w:jc w:val="center"/>
              <w:rPr>
                <w:rFonts w:ascii="仿宋" w:eastAsia="仿宋" w:hAnsi="仿宋"/>
                <w:color w:val="000000" w:themeColor="text1"/>
                <w:sz w:val="24"/>
              </w:rPr>
            </w:pPr>
            <w:r w:rsidRPr="003F1606">
              <w:rPr>
                <w:rFonts w:ascii="仿宋" w:eastAsia="仿宋" w:hAnsi="仿宋" w:hint="eastAsia"/>
                <w:color w:val="000000" w:themeColor="text1"/>
                <w:sz w:val="24"/>
              </w:rPr>
              <w:t>●</w:t>
            </w:r>
          </w:p>
        </w:tc>
        <w:tc>
          <w:tcPr>
            <w:tcW w:w="851" w:type="dxa"/>
            <w:vAlign w:val="center"/>
          </w:tcPr>
          <w:p w:rsidR="0030693E" w:rsidRPr="003F1606" w:rsidRDefault="0030693E" w:rsidP="003F1606">
            <w:pPr>
              <w:snapToGrid w:val="0"/>
              <w:spacing w:line="420" w:lineRule="exact"/>
              <w:jc w:val="center"/>
              <w:rPr>
                <w:rFonts w:ascii="仿宋" w:eastAsia="仿宋" w:hAnsi="仿宋"/>
                <w:color w:val="000000" w:themeColor="text1"/>
                <w:sz w:val="24"/>
              </w:rPr>
            </w:pPr>
          </w:p>
        </w:tc>
        <w:tc>
          <w:tcPr>
            <w:tcW w:w="3028" w:type="dxa"/>
            <w:vAlign w:val="center"/>
          </w:tcPr>
          <w:p w:rsidR="0030693E" w:rsidRPr="003F1606" w:rsidRDefault="0030693E" w:rsidP="003F1606">
            <w:pPr>
              <w:snapToGrid w:val="0"/>
              <w:spacing w:line="420" w:lineRule="exact"/>
              <w:jc w:val="center"/>
              <w:rPr>
                <w:rFonts w:ascii="仿宋" w:eastAsia="仿宋" w:hAnsi="仿宋"/>
                <w:color w:val="000000" w:themeColor="text1"/>
                <w:szCs w:val="21"/>
              </w:rPr>
            </w:pPr>
          </w:p>
        </w:tc>
      </w:tr>
      <w:tr w:rsidR="00193FD6" w:rsidRPr="003F1606" w:rsidTr="00130958">
        <w:trPr>
          <w:trHeight w:val="454"/>
          <w:jc w:val="center"/>
        </w:trPr>
        <w:tc>
          <w:tcPr>
            <w:tcW w:w="683" w:type="dxa"/>
            <w:vAlign w:val="center"/>
          </w:tcPr>
          <w:p w:rsidR="00193FD6" w:rsidRPr="003F1606" w:rsidRDefault="00193FD6" w:rsidP="003F1606">
            <w:pPr>
              <w:snapToGrid w:val="0"/>
              <w:spacing w:line="420" w:lineRule="exact"/>
              <w:jc w:val="center"/>
              <w:rPr>
                <w:rFonts w:ascii="仿宋" w:eastAsia="仿宋" w:hAnsi="仿宋"/>
                <w:color w:val="000000" w:themeColor="text1"/>
                <w:sz w:val="24"/>
              </w:rPr>
            </w:pPr>
            <w:r w:rsidRPr="003F1606">
              <w:rPr>
                <w:rFonts w:ascii="仿宋" w:eastAsia="仿宋" w:hAnsi="仿宋"/>
                <w:color w:val="000000" w:themeColor="text1"/>
                <w:sz w:val="24"/>
              </w:rPr>
              <w:t>8</w:t>
            </w:r>
          </w:p>
        </w:tc>
        <w:tc>
          <w:tcPr>
            <w:tcW w:w="2841" w:type="dxa"/>
            <w:vAlign w:val="center"/>
          </w:tcPr>
          <w:p w:rsidR="00193FD6" w:rsidRPr="003F1606" w:rsidRDefault="00193FD6" w:rsidP="003F1606">
            <w:pPr>
              <w:snapToGrid w:val="0"/>
              <w:spacing w:line="420" w:lineRule="exact"/>
              <w:jc w:val="center"/>
              <w:rPr>
                <w:rFonts w:ascii="仿宋" w:eastAsia="仿宋" w:hAnsi="仿宋"/>
                <w:color w:val="000000" w:themeColor="text1"/>
                <w:sz w:val="24"/>
              </w:rPr>
            </w:pPr>
            <w:r w:rsidRPr="003F1606">
              <w:rPr>
                <w:rFonts w:ascii="仿宋" w:eastAsia="仿宋" w:hAnsi="仿宋" w:hint="eastAsia"/>
                <w:color w:val="000000" w:themeColor="text1"/>
                <w:sz w:val="24"/>
              </w:rPr>
              <w:t>安装监督</w:t>
            </w:r>
          </w:p>
        </w:tc>
        <w:tc>
          <w:tcPr>
            <w:tcW w:w="850" w:type="dxa"/>
            <w:vAlign w:val="center"/>
          </w:tcPr>
          <w:p w:rsidR="00193FD6" w:rsidRPr="003F1606" w:rsidRDefault="00193FD6" w:rsidP="003F1606">
            <w:pPr>
              <w:snapToGrid w:val="0"/>
              <w:spacing w:line="420" w:lineRule="exact"/>
              <w:jc w:val="center"/>
              <w:rPr>
                <w:rFonts w:ascii="仿宋" w:eastAsia="仿宋" w:hAnsi="仿宋"/>
                <w:color w:val="000000" w:themeColor="text1"/>
                <w:sz w:val="24"/>
              </w:rPr>
            </w:pPr>
            <w:r w:rsidRPr="003F1606">
              <w:rPr>
                <w:rFonts w:ascii="仿宋" w:eastAsia="仿宋" w:hAnsi="仿宋" w:hint="eastAsia"/>
                <w:color w:val="000000" w:themeColor="text1"/>
                <w:sz w:val="24"/>
              </w:rPr>
              <w:t>●</w:t>
            </w:r>
          </w:p>
        </w:tc>
        <w:tc>
          <w:tcPr>
            <w:tcW w:w="851" w:type="dxa"/>
            <w:vAlign w:val="center"/>
          </w:tcPr>
          <w:p w:rsidR="00193FD6" w:rsidRPr="003F1606" w:rsidRDefault="00193FD6" w:rsidP="003F1606">
            <w:pPr>
              <w:snapToGrid w:val="0"/>
              <w:spacing w:line="420" w:lineRule="exact"/>
              <w:jc w:val="center"/>
              <w:rPr>
                <w:rFonts w:ascii="仿宋" w:eastAsia="仿宋" w:hAnsi="仿宋"/>
                <w:color w:val="000000" w:themeColor="text1"/>
                <w:sz w:val="24"/>
              </w:rPr>
            </w:pPr>
            <w:r w:rsidRPr="003F1606">
              <w:rPr>
                <w:rFonts w:ascii="仿宋" w:eastAsia="仿宋" w:hAnsi="仿宋" w:hint="eastAsia"/>
                <w:color w:val="000000" w:themeColor="text1"/>
                <w:sz w:val="24"/>
              </w:rPr>
              <w:t>●</w:t>
            </w:r>
          </w:p>
        </w:tc>
        <w:tc>
          <w:tcPr>
            <w:tcW w:w="3028" w:type="dxa"/>
            <w:vAlign w:val="center"/>
          </w:tcPr>
          <w:p w:rsidR="00193FD6" w:rsidRPr="003F1606" w:rsidRDefault="00193FD6" w:rsidP="003F1606">
            <w:pPr>
              <w:snapToGrid w:val="0"/>
              <w:spacing w:line="420" w:lineRule="exact"/>
              <w:jc w:val="center"/>
              <w:rPr>
                <w:rFonts w:ascii="仿宋" w:eastAsia="仿宋" w:hAnsi="仿宋"/>
                <w:color w:val="000000" w:themeColor="text1"/>
                <w:szCs w:val="21"/>
              </w:rPr>
            </w:pPr>
          </w:p>
        </w:tc>
      </w:tr>
      <w:tr w:rsidR="00193FD6" w:rsidRPr="003F1606" w:rsidTr="00130958">
        <w:trPr>
          <w:trHeight w:val="454"/>
          <w:jc w:val="center"/>
        </w:trPr>
        <w:tc>
          <w:tcPr>
            <w:tcW w:w="683" w:type="dxa"/>
            <w:vAlign w:val="center"/>
          </w:tcPr>
          <w:p w:rsidR="00193FD6" w:rsidRPr="003F1606" w:rsidRDefault="00B90D4D" w:rsidP="003F1606">
            <w:pPr>
              <w:snapToGrid w:val="0"/>
              <w:spacing w:line="420" w:lineRule="exact"/>
              <w:jc w:val="center"/>
              <w:rPr>
                <w:rFonts w:ascii="仿宋" w:eastAsia="仿宋" w:hAnsi="仿宋"/>
                <w:color w:val="000000" w:themeColor="text1"/>
                <w:sz w:val="24"/>
              </w:rPr>
            </w:pPr>
            <w:r w:rsidRPr="003F1606">
              <w:rPr>
                <w:rFonts w:ascii="仿宋" w:eastAsia="仿宋" w:hAnsi="仿宋" w:hint="eastAsia"/>
                <w:color w:val="000000" w:themeColor="text1"/>
                <w:sz w:val="24"/>
              </w:rPr>
              <w:t>9</w:t>
            </w:r>
          </w:p>
        </w:tc>
        <w:tc>
          <w:tcPr>
            <w:tcW w:w="2841" w:type="dxa"/>
            <w:vAlign w:val="center"/>
          </w:tcPr>
          <w:p w:rsidR="00193FD6" w:rsidRPr="003F1606" w:rsidRDefault="00F63197" w:rsidP="003F1606">
            <w:pPr>
              <w:snapToGrid w:val="0"/>
              <w:spacing w:line="420" w:lineRule="exact"/>
              <w:jc w:val="center"/>
              <w:rPr>
                <w:rFonts w:ascii="仿宋" w:eastAsia="仿宋" w:hAnsi="仿宋"/>
                <w:color w:val="000000" w:themeColor="text1"/>
                <w:sz w:val="24"/>
              </w:rPr>
            </w:pPr>
            <w:r w:rsidRPr="003F1606">
              <w:rPr>
                <w:rFonts w:ascii="仿宋" w:eastAsia="仿宋" w:hAnsi="仿宋" w:hint="eastAsia"/>
                <w:color w:val="000000" w:themeColor="text1"/>
                <w:sz w:val="24"/>
              </w:rPr>
              <w:t>二次配电</w:t>
            </w:r>
          </w:p>
        </w:tc>
        <w:tc>
          <w:tcPr>
            <w:tcW w:w="850" w:type="dxa"/>
            <w:vAlign w:val="center"/>
          </w:tcPr>
          <w:p w:rsidR="00193FD6" w:rsidRPr="003F1606" w:rsidRDefault="00F63197" w:rsidP="003F1606">
            <w:pPr>
              <w:snapToGrid w:val="0"/>
              <w:spacing w:line="420" w:lineRule="exact"/>
              <w:jc w:val="center"/>
              <w:rPr>
                <w:rFonts w:ascii="仿宋" w:eastAsia="仿宋" w:hAnsi="仿宋"/>
                <w:color w:val="000000" w:themeColor="text1"/>
                <w:sz w:val="24"/>
              </w:rPr>
            </w:pPr>
            <w:r w:rsidRPr="003F1606">
              <w:rPr>
                <w:rFonts w:ascii="仿宋" w:eastAsia="仿宋" w:hAnsi="仿宋" w:hint="eastAsia"/>
                <w:color w:val="000000" w:themeColor="text1"/>
                <w:sz w:val="24"/>
              </w:rPr>
              <w:t>●</w:t>
            </w:r>
          </w:p>
        </w:tc>
        <w:tc>
          <w:tcPr>
            <w:tcW w:w="851" w:type="dxa"/>
            <w:vAlign w:val="center"/>
          </w:tcPr>
          <w:p w:rsidR="00193FD6" w:rsidRPr="003F1606" w:rsidRDefault="00193FD6" w:rsidP="003F1606">
            <w:pPr>
              <w:snapToGrid w:val="0"/>
              <w:spacing w:line="420" w:lineRule="exact"/>
              <w:jc w:val="center"/>
              <w:rPr>
                <w:rFonts w:ascii="仿宋" w:eastAsia="仿宋" w:hAnsi="仿宋"/>
                <w:color w:val="000000" w:themeColor="text1"/>
                <w:sz w:val="24"/>
              </w:rPr>
            </w:pPr>
          </w:p>
        </w:tc>
        <w:tc>
          <w:tcPr>
            <w:tcW w:w="3028" w:type="dxa"/>
            <w:vAlign w:val="center"/>
          </w:tcPr>
          <w:p w:rsidR="00193FD6" w:rsidRPr="003F1606" w:rsidRDefault="00F63197" w:rsidP="003F1606">
            <w:pPr>
              <w:snapToGrid w:val="0"/>
              <w:jc w:val="center"/>
              <w:rPr>
                <w:rFonts w:ascii="仿宋" w:eastAsia="仿宋" w:hAnsi="仿宋"/>
                <w:color w:val="000000" w:themeColor="text1"/>
                <w:szCs w:val="21"/>
              </w:rPr>
            </w:pPr>
            <w:r w:rsidRPr="003F1606">
              <w:rPr>
                <w:rFonts w:ascii="仿宋" w:eastAsia="仿宋" w:hAnsi="仿宋"/>
                <w:color w:val="000000" w:themeColor="text1"/>
                <w:szCs w:val="21"/>
              </w:rPr>
              <w:t>甲方配电柜</w:t>
            </w:r>
            <w:r w:rsidRPr="003F1606">
              <w:rPr>
                <w:rFonts w:ascii="仿宋" w:eastAsia="仿宋" w:hAnsi="仿宋" w:hint="eastAsia"/>
                <w:color w:val="000000" w:themeColor="text1"/>
                <w:szCs w:val="21"/>
              </w:rPr>
              <w:t>在</w:t>
            </w:r>
            <w:r w:rsidRPr="003F1606">
              <w:rPr>
                <w:rFonts w:ascii="仿宋" w:eastAsia="仿宋" w:hAnsi="仿宋"/>
                <w:color w:val="000000" w:themeColor="text1"/>
                <w:szCs w:val="21"/>
              </w:rPr>
              <w:t>工程</w:t>
            </w:r>
            <w:r w:rsidRPr="003F1606">
              <w:rPr>
                <w:rFonts w:ascii="仿宋" w:eastAsia="仿宋" w:hAnsi="仿宋" w:hint="eastAsia"/>
                <w:color w:val="000000" w:themeColor="text1"/>
                <w:szCs w:val="21"/>
              </w:rPr>
              <w:t>近</w:t>
            </w:r>
            <w:r w:rsidRPr="003F1606">
              <w:rPr>
                <w:rFonts w:ascii="仿宋" w:eastAsia="仿宋" w:hAnsi="仿宋"/>
                <w:color w:val="000000" w:themeColor="text1"/>
                <w:szCs w:val="21"/>
              </w:rPr>
              <w:t>处</w:t>
            </w:r>
            <w:r w:rsidRPr="003F1606">
              <w:rPr>
                <w:rFonts w:ascii="仿宋" w:eastAsia="仿宋" w:hAnsi="仿宋" w:hint="eastAsia"/>
                <w:color w:val="000000" w:themeColor="text1"/>
                <w:szCs w:val="21"/>
              </w:rPr>
              <w:t>，</w:t>
            </w:r>
            <w:r w:rsidRPr="003F1606">
              <w:rPr>
                <w:rFonts w:ascii="仿宋" w:eastAsia="仿宋" w:hAnsi="仿宋"/>
                <w:color w:val="000000" w:themeColor="text1"/>
                <w:szCs w:val="21"/>
              </w:rPr>
              <w:t>乙方负责</w:t>
            </w:r>
            <w:r w:rsidRPr="003F1606">
              <w:rPr>
                <w:rFonts w:ascii="仿宋" w:eastAsia="仿宋" w:hAnsi="仿宋" w:hint="eastAsia"/>
                <w:color w:val="000000" w:themeColor="text1"/>
                <w:szCs w:val="21"/>
              </w:rPr>
              <w:t>从配电</w:t>
            </w:r>
            <w:r w:rsidRPr="003F1606">
              <w:rPr>
                <w:rFonts w:ascii="仿宋" w:eastAsia="仿宋" w:hAnsi="仿宋"/>
                <w:color w:val="000000" w:themeColor="text1"/>
                <w:szCs w:val="21"/>
              </w:rPr>
              <w:t>柜至设备的二次配电</w:t>
            </w:r>
          </w:p>
        </w:tc>
      </w:tr>
      <w:tr w:rsidR="00193FD6" w:rsidRPr="003F1606" w:rsidTr="00130958">
        <w:trPr>
          <w:trHeight w:val="454"/>
          <w:jc w:val="center"/>
        </w:trPr>
        <w:tc>
          <w:tcPr>
            <w:tcW w:w="683" w:type="dxa"/>
            <w:vAlign w:val="center"/>
          </w:tcPr>
          <w:p w:rsidR="00193FD6" w:rsidRPr="003F1606" w:rsidRDefault="00B90D4D" w:rsidP="003F1606">
            <w:pPr>
              <w:snapToGrid w:val="0"/>
              <w:spacing w:line="420" w:lineRule="exact"/>
              <w:jc w:val="center"/>
              <w:rPr>
                <w:rFonts w:ascii="仿宋" w:eastAsia="仿宋" w:hAnsi="仿宋"/>
                <w:color w:val="000000" w:themeColor="text1"/>
                <w:sz w:val="24"/>
              </w:rPr>
            </w:pPr>
            <w:r w:rsidRPr="003F1606">
              <w:rPr>
                <w:rFonts w:ascii="仿宋" w:eastAsia="仿宋" w:hAnsi="仿宋" w:hint="eastAsia"/>
                <w:color w:val="000000" w:themeColor="text1"/>
                <w:sz w:val="24"/>
              </w:rPr>
              <w:t>10</w:t>
            </w:r>
          </w:p>
        </w:tc>
        <w:tc>
          <w:tcPr>
            <w:tcW w:w="2841" w:type="dxa"/>
            <w:vAlign w:val="center"/>
          </w:tcPr>
          <w:p w:rsidR="00193FD6" w:rsidRPr="003F1606" w:rsidRDefault="00193FD6" w:rsidP="003F1606">
            <w:pPr>
              <w:snapToGrid w:val="0"/>
              <w:spacing w:line="420" w:lineRule="exact"/>
              <w:jc w:val="center"/>
              <w:rPr>
                <w:rFonts w:ascii="仿宋" w:eastAsia="仿宋" w:hAnsi="仿宋"/>
                <w:color w:val="000000" w:themeColor="text1"/>
                <w:sz w:val="24"/>
              </w:rPr>
            </w:pPr>
            <w:r w:rsidRPr="003F1606">
              <w:rPr>
                <w:rFonts w:ascii="仿宋" w:eastAsia="仿宋" w:hAnsi="仿宋" w:hint="eastAsia"/>
                <w:color w:val="000000" w:themeColor="text1"/>
                <w:sz w:val="24"/>
              </w:rPr>
              <w:t>电路信号配合装线工程</w:t>
            </w:r>
          </w:p>
        </w:tc>
        <w:tc>
          <w:tcPr>
            <w:tcW w:w="850" w:type="dxa"/>
            <w:vAlign w:val="center"/>
          </w:tcPr>
          <w:p w:rsidR="00193FD6" w:rsidRPr="003F1606" w:rsidRDefault="00193FD6" w:rsidP="003F1606">
            <w:pPr>
              <w:snapToGrid w:val="0"/>
              <w:spacing w:line="420" w:lineRule="exact"/>
              <w:jc w:val="center"/>
              <w:rPr>
                <w:rFonts w:ascii="仿宋" w:eastAsia="仿宋" w:hAnsi="仿宋"/>
                <w:color w:val="000000" w:themeColor="text1"/>
                <w:sz w:val="24"/>
              </w:rPr>
            </w:pPr>
          </w:p>
        </w:tc>
        <w:tc>
          <w:tcPr>
            <w:tcW w:w="851" w:type="dxa"/>
            <w:vAlign w:val="center"/>
          </w:tcPr>
          <w:p w:rsidR="00193FD6" w:rsidRPr="003F1606" w:rsidRDefault="00193FD6" w:rsidP="003F1606">
            <w:pPr>
              <w:snapToGrid w:val="0"/>
              <w:spacing w:line="420" w:lineRule="exact"/>
              <w:jc w:val="center"/>
              <w:rPr>
                <w:rFonts w:ascii="仿宋" w:eastAsia="仿宋" w:hAnsi="仿宋"/>
                <w:color w:val="000000" w:themeColor="text1"/>
                <w:sz w:val="24"/>
              </w:rPr>
            </w:pPr>
            <w:r w:rsidRPr="003F1606">
              <w:rPr>
                <w:rFonts w:ascii="仿宋" w:eastAsia="仿宋" w:hAnsi="仿宋" w:hint="eastAsia"/>
                <w:color w:val="000000" w:themeColor="text1"/>
                <w:sz w:val="24"/>
              </w:rPr>
              <w:t>●</w:t>
            </w:r>
          </w:p>
        </w:tc>
        <w:tc>
          <w:tcPr>
            <w:tcW w:w="3028" w:type="dxa"/>
            <w:vAlign w:val="center"/>
          </w:tcPr>
          <w:p w:rsidR="00193FD6" w:rsidRPr="003F1606" w:rsidRDefault="00193FD6" w:rsidP="003F1606">
            <w:pPr>
              <w:snapToGrid w:val="0"/>
              <w:spacing w:line="420" w:lineRule="exact"/>
              <w:jc w:val="center"/>
              <w:rPr>
                <w:rFonts w:ascii="仿宋" w:eastAsia="仿宋" w:hAnsi="仿宋"/>
                <w:color w:val="000000" w:themeColor="text1"/>
                <w:szCs w:val="21"/>
              </w:rPr>
            </w:pPr>
          </w:p>
        </w:tc>
      </w:tr>
      <w:tr w:rsidR="00193FD6" w:rsidRPr="003F1606" w:rsidTr="00130958">
        <w:trPr>
          <w:trHeight w:val="454"/>
          <w:jc w:val="center"/>
        </w:trPr>
        <w:tc>
          <w:tcPr>
            <w:tcW w:w="683" w:type="dxa"/>
            <w:vAlign w:val="center"/>
          </w:tcPr>
          <w:p w:rsidR="00193FD6" w:rsidRPr="003F1606" w:rsidRDefault="00B90D4D" w:rsidP="003F1606">
            <w:pPr>
              <w:snapToGrid w:val="0"/>
              <w:spacing w:line="420" w:lineRule="exact"/>
              <w:jc w:val="center"/>
              <w:rPr>
                <w:rFonts w:ascii="仿宋" w:eastAsia="仿宋" w:hAnsi="仿宋"/>
                <w:color w:val="000000" w:themeColor="text1"/>
                <w:sz w:val="24"/>
              </w:rPr>
            </w:pPr>
            <w:r w:rsidRPr="003F1606">
              <w:rPr>
                <w:rFonts w:ascii="仿宋" w:eastAsia="仿宋" w:hAnsi="仿宋" w:hint="eastAsia"/>
                <w:color w:val="000000" w:themeColor="text1"/>
                <w:sz w:val="24"/>
              </w:rPr>
              <w:t>11</w:t>
            </w:r>
          </w:p>
        </w:tc>
        <w:tc>
          <w:tcPr>
            <w:tcW w:w="2841" w:type="dxa"/>
            <w:vAlign w:val="center"/>
          </w:tcPr>
          <w:p w:rsidR="00193FD6" w:rsidRPr="003F1606" w:rsidRDefault="00193FD6" w:rsidP="003F1606">
            <w:pPr>
              <w:snapToGrid w:val="0"/>
              <w:spacing w:line="420" w:lineRule="exact"/>
              <w:jc w:val="center"/>
              <w:rPr>
                <w:rFonts w:ascii="仿宋" w:eastAsia="仿宋" w:hAnsi="仿宋"/>
                <w:color w:val="000000" w:themeColor="text1"/>
                <w:sz w:val="24"/>
              </w:rPr>
            </w:pPr>
            <w:r w:rsidRPr="003F1606">
              <w:rPr>
                <w:rFonts w:ascii="仿宋" w:eastAsia="仿宋" w:hAnsi="仿宋" w:hint="eastAsia"/>
                <w:color w:val="000000" w:themeColor="text1"/>
                <w:sz w:val="24"/>
              </w:rPr>
              <w:t>设备测试</w:t>
            </w:r>
          </w:p>
        </w:tc>
        <w:tc>
          <w:tcPr>
            <w:tcW w:w="850" w:type="dxa"/>
            <w:vAlign w:val="center"/>
          </w:tcPr>
          <w:p w:rsidR="00193FD6" w:rsidRPr="003F1606" w:rsidRDefault="00193FD6" w:rsidP="003F1606">
            <w:pPr>
              <w:snapToGrid w:val="0"/>
              <w:spacing w:line="420" w:lineRule="exact"/>
              <w:jc w:val="center"/>
              <w:rPr>
                <w:rFonts w:ascii="仿宋" w:eastAsia="仿宋" w:hAnsi="仿宋"/>
                <w:color w:val="000000" w:themeColor="text1"/>
                <w:sz w:val="24"/>
              </w:rPr>
            </w:pPr>
            <w:r w:rsidRPr="003F1606">
              <w:rPr>
                <w:rFonts w:ascii="仿宋" w:eastAsia="仿宋" w:hAnsi="仿宋" w:hint="eastAsia"/>
                <w:color w:val="000000" w:themeColor="text1"/>
                <w:sz w:val="24"/>
              </w:rPr>
              <w:t>●</w:t>
            </w:r>
          </w:p>
        </w:tc>
        <w:tc>
          <w:tcPr>
            <w:tcW w:w="851" w:type="dxa"/>
            <w:vAlign w:val="center"/>
          </w:tcPr>
          <w:p w:rsidR="00193FD6" w:rsidRPr="003F1606" w:rsidRDefault="00193FD6" w:rsidP="003F1606">
            <w:pPr>
              <w:snapToGrid w:val="0"/>
              <w:spacing w:line="420" w:lineRule="exact"/>
              <w:jc w:val="center"/>
              <w:rPr>
                <w:rFonts w:ascii="仿宋" w:eastAsia="仿宋" w:hAnsi="仿宋"/>
                <w:color w:val="000000" w:themeColor="text1"/>
                <w:sz w:val="24"/>
              </w:rPr>
            </w:pPr>
            <w:r w:rsidRPr="003F1606">
              <w:rPr>
                <w:rFonts w:ascii="仿宋" w:eastAsia="仿宋" w:hAnsi="仿宋" w:hint="eastAsia"/>
                <w:color w:val="000000" w:themeColor="text1"/>
                <w:sz w:val="24"/>
              </w:rPr>
              <w:t>●</w:t>
            </w:r>
          </w:p>
        </w:tc>
        <w:tc>
          <w:tcPr>
            <w:tcW w:w="3028" w:type="dxa"/>
            <w:vAlign w:val="center"/>
          </w:tcPr>
          <w:p w:rsidR="00193FD6" w:rsidRPr="003F1606" w:rsidRDefault="00193FD6" w:rsidP="003F1606">
            <w:pPr>
              <w:snapToGrid w:val="0"/>
              <w:spacing w:line="420" w:lineRule="exact"/>
              <w:jc w:val="center"/>
              <w:rPr>
                <w:rFonts w:ascii="仿宋" w:eastAsia="仿宋" w:hAnsi="仿宋"/>
                <w:color w:val="000000" w:themeColor="text1"/>
                <w:szCs w:val="21"/>
              </w:rPr>
            </w:pPr>
          </w:p>
        </w:tc>
      </w:tr>
      <w:tr w:rsidR="00193FD6" w:rsidRPr="003F1606" w:rsidTr="00130958">
        <w:trPr>
          <w:trHeight w:val="454"/>
          <w:jc w:val="center"/>
        </w:trPr>
        <w:tc>
          <w:tcPr>
            <w:tcW w:w="683" w:type="dxa"/>
            <w:vAlign w:val="center"/>
          </w:tcPr>
          <w:p w:rsidR="00193FD6" w:rsidRPr="003F1606" w:rsidRDefault="00B90D4D" w:rsidP="003F1606">
            <w:pPr>
              <w:snapToGrid w:val="0"/>
              <w:spacing w:line="420" w:lineRule="exact"/>
              <w:jc w:val="center"/>
              <w:rPr>
                <w:rFonts w:ascii="仿宋" w:eastAsia="仿宋" w:hAnsi="仿宋"/>
                <w:color w:val="000000" w:themeColor="text1"/>
                <w:sz w:val="24"/>
              </w:rPr>
            </w:pPr>
            <w:r w:rsidRPr="003F1606">
              <w:rPr>
                <w:rFonts w:ascii="仿宋" w:eastAsia="仿宋" w:hAnsi="仿宋" w:hint="eastAsia"/>
                <w:color w:val="000000" w:themeColor="text1"/>
                <w:sz w:val="24"/>
              </w:rPr>
              <w:t>12</w:t>
            </w:r>
          </w:p>
        </w:tc>
        <w:tc>
          <w:tcPr>
            <w:tcW w:w="2841" w:type="dxa"/>
            <w:vAlign w:val="center"/>
          </w:tcPr>
          <w:p w:rsidR="00193FD6" w:rsidRPr="003F1606" w:rsidRDefault="00193FD6" w:rsidP="003F1606">
            <w:pPr>
              <w:snapToGrid w:val="0"/>
              <w:spacing w:line="420" w:lineRule="exact"/>
              <w:jc w:val="center"/>
              <w:rPr>
                <w:rFonts w:ascii="仿宋" w:eastAsia="仿宋" w:hAnsi="仿宋"/>
                <w:color w:val="000000" w:themeColor="text1"/>
                <w:sz w:val="24"/>
              </w:rPr>
            </w:pPr>
            <w:r w:rsidRPr="003F1606">
              <w:rPr>
                <w:rFonts w:ascii="仿宋" w:eastAsia="仿宋" w:hAnsi="仿宋" w:hint="eastAsia"/>
                <w:color w:val="000000" w:themeColor="text1"/>
                <w:sz w:val="24"/>
              </w:rPr>
              <w:t>设备验收</w:t>
            </w:r>
          </w:p>
        </w:tc>
        <w:tc>
          <w:tcPr>
            <w:tcW w:w="850" w:type="dxa"/>
            <w:vAlign w:val="center"/>
          </w:tcPr>
          <w:p w:rsidR="00193FD6" w:rsidRPr="003F1606" w:rsidRDefault="00193FD6" w:rsidP="003F1606">
            <w:pPr>
              <w:snapToGrid w:val="0"/>
              <w:spacing w:line="420" w:lineRule="exact"/>
              <w:jc w:val="center"/>
              <w:rPr>
                <w:rFonts w:ascii="仿宋" w:eastAsia="仿宋" w:hAnsi="仿宋"/>
                <w:color w:val="000000" w:themeColor="text1"/>
                <w:sz w:val="24"/>
              </w:rPr>
            </w:pPr>
            <w:r w:rsidRPr="003F1606">
              <w:rPr>
                <w:rFonts w:ascii="仿宋" w:eastAsia="仿宋" w:hAnsi="仿宋" w:hint="eastAsia"/>
                <w:color w:val="000000" w:themeColor="text1"/>
                <w:sz w:val="24"/>
              </w:rPr>
              <w:t>●</w:t>
            </w:r>
          </w:p>
        </w:tc>
        <w:tc>
          <w:tcPr>
            <w:tcW w:w="851" w:type="dxa"/>
            <w:vAlign w:val="center"/>
          </w:tcPr>
          <w:p w:rsidR="00193FD6" w:rsidRPr="003F1606" w:rsidRDefault="00193FD6" w:rsidP="003F1606">
            <w:pPr>
              <w:snapToGrid w:val="0"/>
              <w:spacing w:line="420" w:lineRule="exact"/>
              <w:jc w:val="center"/>
              <w:rPr>
                <w:rFonts w:ascii="仿宋" w:eastAsia="仿宋" w:hAnsi="仿宋"/>
                <w:color w:val="000000" w:themeColor="text1"/>
                <w:sz w:val="24"/>
              </w:rPr>
            </w:pPr>
            <w:r w:rsidRPr="003F1606">
              <w:rPr>
                <w:rFonts w:ascii="仿宋" w:eastAsia="仿宋" w:hAnsi="仿宋" w:hint="eastAsia"/>
                <w:color w:val="000000" w:themeColor="text1"/>
                <w:sz w:val="24"/>
              </w:rPr>
              <w:t>●</w:t>
            </w:r>
          </w:p>
        </w:tc>
        <w:tc>
          <w:tcPr>
            <w:tcW w:w="3028" w:type="dxa"/>
            <w:vAlign w:val="center"/>
          </w:tcPr>
          <w:p w:rsidR="00193FD6" w:rsidRPr="003F1606" w:rsidRDefault="00193FD6" w:rsidP="003F1606">
            <w:pPr>
              <w:snapToGrid w:val="0"/>
              <w:spacing w:line="420" w:lineRule="exact"/>
              <w:jc w:val="center"/>
              <w:rPr>
                <w:rFonts w:ascii="仿宋" w:eastAsia="仿宋" w:hAnsi="仿宋"/>
                <w:color w:val="000000" w:themeColor="text1"/>
                <w:szCs w:val="21"/>
              </w:rPr>
            </w:pPr>
          </w:p>
        </w:tc>
      </w:tr>
      <w:tr w:rsidR="0051357C" w:rsidRPr="003F1606" w:rsidTr="00130958">
        <w:trPr>
          <w:trHeight w:val="454"/>
          <w:jc w:val="center"/>
        </w:trPr>
        <w:tc>
          <w:tcPr>
            <w:tcW w:w="8253" w:type="dxa"/>
            <w:gridSpan w:val="5"/>
            <w:vAlign w:val="center"/>
          </w:tcPr>
          <w:p w:rsidR="0051357C" w:rsidRPr="00130958" w:rsidRDefault="0051357C" w:rsidP="0051357C">
            <w:pPr>
              <w:snapToGrid w:val="0"/>
              <w:spacing w:line="420" w:lineRule="exact"/>
              <w:jc w:val="right"/>
              <w:rPr>
                <w:rFonts w:ascii="仿宋" w:eastAsia="仿宋" w:hAnsi="仿宋"/>
                <w:b/>
                <w:color w:val="FF0000"/>
                <w:szCs w:val="21"/>
              </w:rPr>
            </w:pPr>
            <w:r w:rsidRPr="00130958">
              <w:rPr>
                <w:rFonts w:ascii="仿宋" w:eastAsia="仿宋" w:hAnsi="仿宋" w:hint="eastAsia"/>
                <w:b/>
                <w:color w:val="FF0000"/>
                <w:szCs w:val="21"/>
              </w:rPr>
              <w:t>注：大屏尺寸为初步确定，</w:t>
            </w:r>
            <w:r w:rsidR="003525C3" w:rsidRPr="00130958">
              <w:rPr>
                <w:rFonts w:ascii="仿宋" w:eastAsia="仿宋" w:hAnsi="仿宋" w:hint="eastAsia"/>
                <w:b/>
                <w:color w:val="FF0000"/>
                <w:szCs w:val="21"/>
              </w:rPr>
              <w:t>具体尺寸根据场地</w:t>
            </w:r>
            <w:r w:rsidR="00130958">
              <w:rPr>
                <w:rFonts w:ascii="仿宋" w:eastAsia="仿宋" w:hAnsi="仿宋" w:hint="eastAsia"/>
                <w:b/>
                <w:color w:val="FF0000"/>
                <w:szCs w:val="21"/>
              </w:rPr>
              <w:t>情况在方案设计时</w:t>
            </w:r>
            <w:r w:rsidRPr="00130958">
              <w:rPr>
                <w:rFonts w:ascii="仿宋" w:eastAsia="仿宋" w:hAnsi="仿宋" w:hint="eastAsia"/>
                <w:b/>
                <w:color w:val="FF0000"/>
                <w:szCs w:val="21"/>
              </w:rPr>
              <w:t>可适当调整。</w:t>
            </w:r>
          </w:p>
        </w:tc>
      </w:tr>
    </w:tbl>
    <w:p w:rsidR="007E1358" w:rsidRPr="00681C80" w:rsidRDefault="007E1358" w:rsidP="00130958">
      <w:pPr>
        <w:pStyle w:val="1"/>
        <w:spacing w:before="0" w:afterLines="50" w:line="240" w:lineRule="auto"/>
        <w:rPr>
          <w:rFonts w:ascii="黑体" w:hAnsi="黑体"/>
          <w:b/>
        </w:rPr>
      </w:pPr>
      <w:r w:rsidRPr="00681C80">
        <w:rPr>
          <w:rFonts w:ascii="黑体" w:hAnsi="黑体" w:hint="eastAsia"/>
          <w:b/>
        </w:rPr>
        <w:lastRenderedPageBreak/>
        <w:t>三、设备技术</w:t>
      </w:r>
      <w:r w:rsidR="00681C80" w:rsidRPr="00681C80">
        <w:rPr>
          <w:rFonts w:ascii="黑体" w:hAnsi="黑体" w:hint="eastAsia"/>
          <w:b/>
        </w:rPr>
        <w:t>要求</w:t>
      </w:r>
    </w:p>
    <w:p w:rsidR="00B16474" w:rsidRPr="003F1606" w:rsidRDefault="00B16474" w:rsidP="00B16474">
      <w:pPr>
        <w:pStyle w:val="783"/>
        <w:ind w:firstLineChars="0" w:firstLine="0"/>
        <w:rPr>
          <w:rFonts w:ascii="楷体" w:eastAsia="楷体" w:hAnsi="楷体"/>
        </w:rPr>
      </w:pPr>
      <w:r w:rsidRPr="003F1606">
        <w:rPr>
          <w:rFonts w:ascii="楷体" w:eastAsia="楷体" w:hAnsi="楷体" w:cs="宋体" w:hint="eastAsia"/>
          <w:b/>
          <w:szCs w:val="28"/>
        </w:rPr>
        <w:t>3.1</w:t>
      </w:r>
      <w:r w:rsidR="00681C80" w:rsidRPr="003F1606">
        <w:rPr>
          <w:rFonts w:ascii="楷体" w:eastAsia="楷体" w:hAnsi="楷体" w:cs="宋体" w:hint="eastAsia"/>
          <w:b/>
          <w:szCs w:val="28"/>
        </w:rPr>
        <w:t xml:space="preserve"> </w:t>
      </w:r>
      <w:r w:rsidRPr="003F1606">
        <w:rPr>
          <w:rFonts w:ascii="楷体" w:eastAsia="楷体" w:hAnsi="楷体" w:cs="宋体" w:hint="eastAsia"/>
          <w:b/>
          <w:szCs w:val="28"/>
        </w:rPr>
        <w:t>大屏技术要求</w:t>
      </w:r>
      <w:r w:rsidRPr="003F1606">
        <w:rPr>
          <w:rFonts w:ascii="楷体" w:eastAsia="楷体" w:hAnsi="楷体" w:hint="eastAsia"/>
        </w:rPr>
        <w:t>：</w:t>
      </w:r>
    </w:p>
    <w:p w:rsidR="00B16474" w:rsidRPr="003F1606" w:rsidRDefault="00B16474" w:rsidP="003F1606">
      <w:pPr>
        <w:pStyle w:val="783"/>
        <w:spacing w:line="480" w:lineRule="exact"/>
        <w:ind w:firstLine="560"/>
        <w:rPr>
          <w:rFonts w:ascii="仿宋" w:eastAsia="仿宋" w:hAnsi="仿宋"/>
        </w:rPr>
      </w:pPr>
      <w:r w:rsidRPr="003F1606">
        <w:rPr>
          <w:rFonts w:ascii="仿宋" w:eastAsia="仿宋" w:hAnsi="仿宋" w:hint="eastAsia"/>
        </w:rPr>
        <w:t>大屏（无缝拼接）由屏体、配电箱、框架、拼接控制器、信号输入\</w:t>
      </w:r>
      <w:proofErr w:type="gramStart"/>
      <w:r w:rsidRPr="003F1606">
        <w:rPr>
          <w:rFonts w:ascii="仿宋" w:eastAsia="仿宋" w:hAnsi="仿宋" w:hint="eastAsia"/>
        </w:rPr>
        <w:t>输出卡</w:t>
      </w:r>
      <w:proofErr w:type="gramEnd"/>
      <w:r w:rsidRPr="003F1606">
        <w:rPr>
          <w:rFonts w:ascii="仿宋" w:eastAsia="仿宋" w:hAnsi="仿宋" w:hint="eastAsia"/>
        </w:rPr>
        <w:t>等组成，支持单幅画面、多幅画面、画中画等方式显示</w:t>
      </w:r>
      <w:r w:rsidR="00130958">
        <w:rPr>
          <w:rFonts w:ascii="仿宋" w:eastAsia="仿宋" w:hAnsi="仿宋" w:hint="eastAsia"/>
        </w:rPr>
        <w:t>。</w:t>
      </w:r>
    </w:p>
    <w:p w:rsidR="00681C80" w:rsidRPr="003F1606" w:rsidRDefault="00681C80" w:rsidP="003F1606">
      <w:pPr>
        <w:pStyle w:val="783"/>
        <w:spacing w:line="480" w:lineRule="exact"/>
        <w:ind w:firstLineChars="0" w:firstLine="0"/>
        <w:rPr>
          <w:rFonts w:ascii="仿宋" w:eastAsia="仿宋" w:hAnsi="仿宋"/>
          <w:b/>
        </w:rPr>
      </w:pPr>
      <w:bookmarkStart w:id="0" w:name="_Toc486524709"/>
      <w:bookmarkStart w:id="1" w:name="_Toc493842479"/>
      <w:bookmarkStart w:id="2" w:name="_Toc6230073"/>
      <w:bookmarkStart w:id="3" w:name="_Toc16609607"/>
      <w:r w:rsidRPr="003F1606">
        <w:rPr>
          <w:rFonts w:ascii="仿宋" w:eastAsia="仿宋" w:hAnsi="仿宋" w:hint="eastAsia"/>
          <w:b/>
        </w:rPr>
        <w:t>3</w:t>
      </w:r>
      <w:r w:rsidRPr="003F1606">
        <w:rPr>
          <w:rFonts w:ascii="仿宋" w:eastAsia="仿宋" w:hAnsi="仿宋"/>
          <w:b/>
        </w:rPr>
        <w:t>.1.</w:t>
      </w:r>
      <w:r w:rsidR="003F1606" w:rsidRPr="003F1606">
        <w:rPr>
          <w:rFonts w:ascii="仿宋" w:eastAsia="仿宋" w:hAnsi="仿宋" w:hint="eastAsia"/>
          <w:b/>
        </w:rPr>
        <w:t>1</w:t>
      </w:r>
      <w:r w:rsidRPr="003F1606">
        <w:rPr>
          <w:rFonts w:ascii="仿宋" w:eastAsia="仿宋" w:hAnsi="仿宋"/>
          <w:b/>
        </w:rPr>
        <w:t xml:space="preserve"> </w:t>
      </w:r>
      <w:r w:rsidRPr="003F1606">
        <w:rPr>
          <w:rFonts w:ascii="仿宋" w:eastAsia="仿宋" w:hAnsi="仿宋" w:hint="eastAsia"/>
          <w:b/>
        </w:rPr>
        <w:t>系统显示模式</w:t>
      </w:r>
      <w:bookmarkEnd w:id="0"/>
      <w:bookmarkEnd w:id="1"/>
      <w:bookmarkEnd w:id="2"/>
      <w:bookmarkEnd w:id="3"/>
    </w:p>
    <w:p w:rsidR="00681C80" w:rsidRPr="003F1606" w:rsidRDefault="00681C80" w:rsidP="003F1606">
      <w:pPr>
        <w:pStyle w:val="783"/>
        <w:spacing w:line="480" w:lineRule="exact"/>
        <w:ind w:firstLine="560"/>
        <w:rPr>
          <w:rFonts w:ascii="仿宋" w:eastAsia="仿宋" w:hAnsi="仿宋"/>
        </w:rPr>
      </w:pPr>
      <w:r w:rsidRPr="003F1606">
        <w:rPr>
          <w:rFonts w:ascii="仿宋" w:eastAsia="仿宋" w:hAnsi="仿宋" w:hint="eastAsia"/>
        </w:rPr>
        <w:t>大屏幕显示系统可以完成各种显示模式，用以显示用户的各种输入信号。具体模式可根据用户需要进行制定。</w:t>
      </w:r>
    </w:p>
    <w:p w:rsidR="00681C80" w:rsidRPr="003F1606" w:rsidRDefault="00681C80" w:rsidP="003F1606">
      <w:pPr>
        <w:pStyle w:val="783"/>
        <w:spacing w:line="480" w:lineRule="exact"/>
        <w:ind w:firstLineChars="0" w:firstLine="0"/>
        <w:rPr>
          <w:rFonts w:ascii="仿宋" w:eastAsia="仿宋" w:hAnsi="仿宋"/>
          <w:b/>
        </w:rPr>
      </w:pPr>
      <w:r w:rsidRPr="003F1606">
        <w:rPr>
          <w:rFonts w:ascii="仿宋" w:eastAsia="仿宋" w:hAnsi="仿宋" w:hint="eastAsia"/>
          <w:b/>
        </w:rPr>
        <w:t>3</w:t>
      </w:r>
      <w:r w:rsidRPr="003F1606">
        <w:rPr>
          <w:rFonts w:ascii="仿宋" w:eastAsia="仿宋" w:hAnsi="仿宋"/>
          <w:b/>
        </w:rPr>
        <w:t>.1.</w:t>
      </w:r>
      <w:r w:rsidR="003F1606" w:rsidRPr="003F1606">
        <w:rPr>
          <w:rFonts w:ascii="仿宋" w:eastAsia="仿宋" w:hAnsi="仿宋" w:hint="eastAsia"/>
          <w:b/>
        </w:rPr>
        <w:t>2</w:t>
      </w:r>
      <w:r w:rsidRPr="003F1606">
        <w:rPr>
          <w:rFonts w:ascii="仿宋" w:eastAsia="仿宋" w:hAnsi="仿宋"/>
          <w:b/>
        </w:rPr>
        <w:t xml:space="preserve"> </w:t>
      </w:r>
      <w:r w:rsidRPr="003F1606">
        <w:rPr>
          <w:rFonts w:ascii="仿宋" w:eastAsia="仿宋" w:hAnsi="仿宋" w:hint="eastAsia"/>
          <w:b/>
        </w:rPr>
        <w:t>全屏显示，高分辨率应用</w:t>
      </w:r>
    </w:p>
    <w:p w:rsidR="00681C80" w:rsidRPr="003F1606" w:rsidRDefault="00681C80" w:rsidP="003F1606">
      <w:pPr>
        <w:pStyle w:val="783"/>
        <w:spacing w:line="480" w:lineRule="exact"/>
        <w:ind w:firstLine="560"/>
        <w:rPr>
          <w:rFonts w:ascii="仿宋" w:eastAsia="仿宋" w:hAnsi="仿宋"/>
        </w:rPr>
      </w:pPr>
      <w:r w:rsidRPr="003F1606">
        <w:rPr>
          <w:rFonts w:ascii="仿宋" w:eastAsia="仿宋" w:hAnsi="仿宋" w:hint="eastAsia"/>
        </w:rPr>
        <w:t>显示屏在多</w:t>
      </w:r>
      <w:proofErr w:type="gramStart"/>
      <w:r w:rsidRPr="003F1606">
        <w:rPr>
          <w:rFonts w:ascii="仿宋" w:eastAsia="仿宋" w:hAnsi="仿宋" w:hint="eastAsia"/>
        </w:rPr>
        <w:t>屏处理</w:t>
      </w:r>
      <w:proofErr w:type="gramEnd"/>
      <w:r w:rsidRPr="003F1606">
        <w:rPr>
          <w:rFonts w:ascii="仿宋" w:eastAsia="仿宋" w:hAnsi="仿宋" w:hint="eastAsia"/>
        </w:rPr>
        <w:t>系统的驱动下形成一个超高分辨率的统一显示平台，既可以整墙显示超高分辨率的大型完整的网络图形，也可以方便快捷的实现显示标语、欢迎词或高分辨率的演示图片。</w:t>
      </w:r>
    </w:p>
    <w:p w:rsidR="00681C80" w:rsidRPr="003F1606" w:rsidRDefault="00681C80" w:rsidP="003F1606">
      <w:pPr>
        <w:pStyle w:val="783"/>
        <w:spacing w:line="480" w:lineRule="exact"/>
        <w:ind w:firstLineChars="0" w:firstLine="0"/>
        <w:rPr>
          <w:rFonts w:ascii="仿宋" w:eastAsia="仿宋" w:hAnsi="仿宋"/>
          <w:b/>
        </w:rPr>
      </w:pPr>
      <w:r w:rsidRPr="003F1606">
        <w:rPr>
          <w:rFonts w:ascii="仿宋" w:eastAsia="仿宋" w:hAnsi="仿宋" w:hint="eastAsia"/>
          <w:b/>
        </w:rPr>
        <w:t>3</w:t>
      </w:r>
      <w:r w:rsidRPr="003F1606">
        <w:rPr>
          <w:rFonts w:ascii="仿宋" w:eastAsia="仿宋" w:hAnsi="仿宋"/>
          <w:b/>
        </w:rPr>
        <w:t xml:space="preserve">.1.4 </w:t>
      </w:r>
      <w:r w:rsidRPr="003F1606">
        <w:rPr>
          <w:rFonts w:ascii="仿宋" w:eastAsia="仿宋" w:hAnsi="仿宋" w:hint="eastAsia"/>
          <w:b/>
        </w:rPr>
        <w:t>功能分区显示模式</w:t>
      </w:r>
    </w:p>
    <w:p w:rsidR="00681C80" w:rsidRPr="003F1606" w:rsidRDefault="00681C80" w:rsidP="003F1606">
      <w:pPr>
        <w:pStyle w:val="783"/>
        <w:spacing w:line="480" w:lineRule="exact"/>
        <w:ind w:firstLine="560"/>
        <w:rPr>
          <w:rFonts w:ascii="仿宋" w:eastAsia="仿宋" w:hAnsi="仿宋"/>
        </w:rPr>
      </w:pPr>
      <w:r w:rsidRPr="003F1606">
        <w:rPr>
          <w:rFonts w:ascii="仿宋" w:eastAsia="仿宋" w:hAnsi="仿宋" w:hint="eastAsia"/>
        </w:rPr>
        <w:t>整个显示系统可以根据系统分工，划分相应的显示区域，各分区独立控制。各系统图像只在本系统的显示分区内进行任意缩放和漫游显示，从而保证各系统之间工作的独立性。系统管理员具有所有用户的控制权限，需要时系统管理员可进行跨区域显示或全屏显示，所有功能均能够方便快捷的实现。</w:t>
      </w:r>
    </w:p>
    <w:p w:rsidR="00681C80" w:rsidRPr="003F1606" w:rsidRDefault="00681C80" w:rsidP="003F1606">
      <w:pPr>
        <w:pStyle w:val="783"/>
        <w:spacing w:line="480" w:lineRule="exact"/>
        <w:ind w:firstLineChars="0" w:firstLine="0"/>
        <w:rPr>
          <w:rFonts w:ascii="仿宋" w:eastAsia="仿宋" w:hAnsi="仿宋"/>
          <w:b/>
        </w:rPr>
      </w:pPr>
      <w:r w:rsidRPr="003F1606">
        <w:rPr>
          <w:rFonts w:ascii="仿宋" w:eastAsia="仿宋" w:hAnsi="仿宋" w:hint="eastAsia"/>
          <w:b/>
        </w:rPr>
        <w:t>3</w:t>
      </w:r>
      <w:r w:rsidRPr="003F1606">
        <w:rPr>
          <w:rFonts w:ascii="仿宋" w:eastAsia="仿宋" w:hAnsi="仿宋"/>
          <w:b/>
        </w:rPr>
        <w:t xml:space="preserve">.1.4.1 </w:t>
      </w:r>
      <w:r w:rsidRPr="003F1606">
        <w:rPr>
          <w:rFonts w:ascii="仿宋" w:eastAsia="仿宋" w:hAnsi="仿宋" w:hint="eastAsia"/>
          <w:b/>
        </w:rPr>
        <w:t>视频信号显示</w:t>
      </w:r>
    </w:p>
    <w:p w:rsidR="00681C80" w:rsidRPr="003F1606" w:rsidRDefault="00681C80" w:rsidP="003F1606">
      <w:pPr>
        <w:pStyle w:val="783"/>
        <w:spacing w:line="480" w:lineRule="exact"/>
        <w:ind w:firstLine="560"/>
        <w:rPr>
          <w:rFonts w:ascii="仿宋" w:eastAsia="仿宋" w:hAnsi="仿宋"/>
        </w:rPr>
      </w:pPr>
      <w:r w:rsidRPr="003F1606">
        <w:rPr>
          <w:rFonts w:ascii="仿宋" w:eastAsia="仿宋" w:hAnsi="仿宋" w:hint="eastAsia"/>
        </w:rPr>
        <w:t>支持全制式视频输入信号，视频监控信息、摄像机、录像机、大小影碟机、触摸一体机，彩色实物投影仪等各类视频信号源均可接入</w:t>
      </w:r>
      <w:r w:rsidRPr="003F1606">
        <w:rPr>
          <w:rFonts w:ascii="仿宋" w:eastAsia="仿宋" w:hAnsi="仿宋"/>
        </w:rPr>
        <w:t>高清混合矩阵</w:t>
      </w:r>
      <w:r w:rsidRPr="003F1606">
        <w:rPr>
          <w:rFonts w:ascii="仿宋" w:eastAsia="仿宋" w:hAnsi="仿宋" w:hint="eastAsia"/>
        </w:rPr>
        <w:t>或者</w:t>
      </w:r>
      <w:r w:rsidRPr="003F1606">
        <w:rPr>
          <w:rFonts w:ascii="仿宋" w:eastAsia="仿宋" w:hAnsi="仿宋"/>
        </w:rPr>
        <w:t>直接接入多屏处理器</w:t>
      </w:r>
      <w:r w:rsidRPr="003F1606">
        <w:rPr>
          <w:rFonts w:ascii="仿宋" w:eastAsia="仿宋" w:hAnsi="仿宋" w:hint="eastAsia"/>
        </w:rPr>
        <w:t>，信号经处理后以窗口的形式在LED显示屏上任意位置任意移动、无级缩放、跨</w:t>
      </w:r>
      <w:proofErr w:type="gramStart"/>
      <w:r w:rsidRPr="003F1606">
        <w:rPr>
          <w:rFonts w:ascii="仿宋" w:eastAsia="仿宋" w:hAnsi="仿宋" w:hint="eastAsia"/>
        </w:rPr>
        <w:t>屏或者</w:t>
      </w:r>
      <w:proofErr w:type="gramEnd"/>
      <w:r w:rsidRPr="003F1606">
        <w:rPr>
          <w:rFonts w:ascii="仿宋" w:eastAsia="仿宋" w:hAnsi="仿宋" w:hint="eastAsia"/>
        </w:rPr>
        <w:t>重叠等。</w:t>
      </w:r>
    </w:p>
    <w:p w:rsidR="00681C80" w:rsidRPr="003F1606" w:rsidRDefault="00681C80" w:rsidP="003F1606">
      <w:pPr>
        <w:pStyle w:val="783"/>
        <w:spacing w:line="480" w:lineRule="exact"/>
        <w:ind w:firstLineChars="0" w:firstLine="0"/>
        <w:rPr>
          <w:rFonts w:ascii="仿宋" w:eastAsia="仿宋" w:hAnsi="仿宋"/>
          <w:b/>
        </w:rPr>
      </w:pPr>
      <w:r w:rsidRPr="003F1606">
        <w:rPr>
          <w:rFonts w:ascii="仿宋" w:eastAsia="仿宋" w:hAnsi="仿宋" w:hint="eastAsia"/>
          <w:b/>
        </w:rPr>
        <w:t>3</w:t>
      </w:r>
      <w:r w:rsidRPr="003F1606">
        <w:rPr>
          <w:rFonts w:ascii="仿宋" w:eastAsia="仿宋" w:hAnsi="仿宋"/>
          <w:b/>
        </w:rPr>
        <w:t xml:space="preserve">.1.4.2 </w:t>
      </w:r>
      <w:r w:rsidRPr="003F1606">
        <w:rPr>
          <w:rFonts w:ascii="仿宋" w:eastAsia="仿宋" w:hAnsi="仿宋" w:hint="eastAsia"/>
          <w:b/>
        </w:rPr>
        <w:t>各业务</w:t>
      </w:r>
      <w:proofErr w:type="gramStart"/>
      <w:r w:rsidRPr="003F1606">
        <w:rPr>
          <w:rFonts w:ascii="仿宋" w:eastAsia="仿宋" w:hAnsi="仿宋" w:hint="eastAsia"/>
          <w:b/>
        </w:rPr>
        <w:t>端数据</w:t>
      </w:r>
      <w:proofErr w:type="gramEnd"/>
      <w:r w:rsidRPr="003F1606">
        <w:rPr>
          <w:rFonts w:ascii="仿宋" w:eastAsia="仿宋" w:hAnsi="仿宋" w:hint="eastAsia"/>
          <w:b/>
        </w:rPr>
        <w:t>分区显示</w:t>
      </w:r>
    </w:p>
    <w:p w:rsidR="00681C80" w:rsidRPr="003F1606" w:rsidRDefault="00681C80" w:rsidP="003F1606">
      <w:pPr>
        <w:pStyle w:val="783"/>
        <w:spacing w:line="480" w:lineRule="exact"/>
        <w:ind w:firstLine="560"/>
        <w:rPr>
          <w:rFonts w:ascii="仿宋" w:eastAsia="仿宋" w:hAnsi="仿宋"/>
        </w:rPr>
      </w:pPr>
      <w:r w:rsidRPr="003F1606">
        <w:rPr>
          <w:rFonts w:ascii="仿宋" w:eastAsia="仿宋" w:hAnsi="仿宋" w:hint="eastAsia"/>
          <w:lang w:val="zh-CN"/>
        </w:rPr>
        <w:t>将关键数据单独生成显示模块，通过视频服务器调用，统一重新生成高分辨率画面，经多屏处理器采集处理后以数据模块形式在拼接墙上快速显示；并且显示窗口在统一大分辨率底图上，可以任意缩放、跨屏移动、叠加或全屏显示等。</w:t>
      </w:r>
    </w:p>
    <w:p w:rsidR="00681C80" w:rsidRPr="003F1606" w:rsidRDefault="00681C80" w:rsidP="003F1606">
      <w:pPr>
        <w:pStyle w:val="783"/>
        <w:spacing w:line="480" w:lineRule="exact"/>
        <w:ind w:firstLineChars="0" w:firstLine="0"/>
        <w:rPr>
          <w:rFonts w:ascii="仿宋" w:eastAsia="仿宋" w:hAnsi="仿宋"/>
          <w:b/>
        </w:rPr>
      </w:pPr>
      <w:r w:rsidRPr="003F1606">
        <w:rPr>
          <w:rFonts w:ascii="仿宋" w:eastAsia="仿宋" w:hAnsi="仿宋" w:hint="eastAsia"/>
          <w:b/>
        </w:rPr>
        <w:t>3</w:t>
      </w:r>
      <w:r w:rsidRPr="003F1606">
        <w:rPr>
          <w:rFonts w:ascii="仿宋" w:eastAsia="仿宋" w:hAnsi="仿宋"/>
          <w:b/>
        </w:rPr>
        <w:t xml:space="preserve">.1.4.3 </w:t>
      </w:r>
      <w:r w:rsidRPr="003F1606">
        <w:rPr>
          <w:rFonts w:ascii="仿宋" w:eastAsia="仿宋" w:hAnsi="仿宋" w:hint="eastAsia"/>
          <w:b/>
        </w:rPr>
        <w:t>网络信号的显示</w:t>
      </w:r>
    </w:p>
    <w:p w:rsidR="00681C80" w:rsidRPr="003F1606" w:rsidRDefault="00681C80" w:rsidP="003F1606">
      <w:pPr>
        <w:pStyle w:val="783"/>
        <w:spacing w:line="480" w:lineRule="exact"/>
        <w:ind w:firstLine="560"/>
        <w:rPr>
          <w:rFonts w:ascii="仿宋" w:eastAsia="仿宋" w:hAnsi="仿宋"/>
          <w:lang w:val="zh-CN"/>
        </w:rPr>
      </w:pPr>
      <w:r w:rsidRPr="003F1606">
        <w:rPr>
          <w:rFonts w:ascii="仿宋" w:eastAsia="仿宋" w:hAnsi="仿宋" w:hint="eastAsia"/>
          <w:lang w:val="zh-CN"/>
        </w:rPr>
        <w:lastRenderedPageBreak/>
        <w:t>通过虚屏软件，</w:t>
      </w:r>
      <w:r w:rsidRPr="003F1606">
        <w:rPr>
          <w:rFonts w:ascii="仿宋" w:eastAsia="仿宋" w:hAnsi="仿宋" w:hint="eastAsia"/>
          <w:vanish/>
        </w:rPr>
        <w:t>可方便的实现</w:t>
      </w:r>
      <w:r w:rsidRPr="003F1606">
        <w:rPr>
          <w:rFonts w:ascii="仿宋" w:eastAsia="仿宋" w:hAnsi="仿宋"/>
          <w:vanish/>
        </w:rPr>
        <w:t>Netview</w:t>
      </w:r>
      <w:r w:rsidRPr="003F1606">
        <w:rPr>
          <w:rFonts w:ascii="仿宋" w:eastAsia="仿宋" w:hAnsi="仿宋" w:hint="eastAsia"/>
          <w:vanish/>
        </w:rPr>
        <w:t>虚屏可方便的实现</w:t>
      </w:r>
      <w:r w:rsidRPr="003F1606">
        <w:rPr>
          <w:rFonts w:ascii="仿宋" w:eastAsia="仿宋" w:hAnsi="仿宋"/>
          <w:vanish/>
        </w:rPr>
        <w:t>Netview</w:t>
      </w:r>
      <w:r w:rsidRPr="003F1606">
        <w:rPr>
          <w:rFonts w:ascii="仿宋" w:eastAsia="仿宋" w:hAnsi="仿宋" w:hint="eastAsia"/>
          <w:vanish/>
        </w:rPr>
        <w:t>虚屏</w:t>
      </w:r>
      <w:r w:rsidRPr="003F1606">
        <w:rPr>
          <w:rFonts w:ascii="仿宋" w:eastAsia="仿宋" w:hAnsi="仿宋" w:hint="eastAsia"/>
        </w:rPr>
        <w:t>可方便实现NETWIEW虚屏，</w:t>
      </w:r>
      <w:r w:rsidRPr="003F1606">
        <w:rPr>
          <w:rFonts w:ascii="仿宋" w:eastAsia="仿宋" w:hAnsi="仿宋" w:hint="eastAsia"/>
          <w:lang w:val="zh-CN"/>
        </w:rPr>
        <w:t>显示支持整屏显示应用。用户工作组计算机上的各种高分辨率大面积应用程序或者图像，可以快速清晰的在大屏幕上显示。</w:t>
      </w:r>
    </w:p>
    <w:p w:rsidR="00681C80" w:rsidRPr="003F1606" w:rsidRDefault="00681C80" w:rsidP="003F1606">
      <w:pPr>
        <w:pStyle w:val="783"/>
        <w:spacing w:line="480" w:lineRule="exact"/>
        <w:ind w:firstLineChars="0" w:firstLine="0"/>
        <w:rPr>
          <w:rFonts w:ascii="仿宋" w:eastAsia="仿宋" w:hAnsi="仿宋"/>
          <w:b/>
        </w:rPr>
      </w:pPr>
      <w:r w:rsidRPr="003F1606">
        <w:rPr>
          <w:rFonts w:ascii="仿宋" w:eastAsia="仿宋" w:hAnsi="仿宋" w:hint="eastAsia"/>
          <w:b/>
        </w:rPr>
        <w:t>3</w:t>
      </w:r>
      <w:r w:rsidRPr="003F1606">
        <w:rPr>
          <w:rFonts w:ascii="仿宋" w:eastAsia="仿宋" w:hAnsi="仿宋"/>
          <w:b/>
        </w:rPr>
        <w:t xml:space="preserve">.1.4.4 </w:t>
      </w:r>
      <w:r w:rsidRPr="003F1606">
        <w:rPr>
          <w:rFonts w:ascii="仿宋" w:eastAsia="仿宋" w:hAnsi="仿宋" w:hint="eastAsia"/>
          <w:b/>
        </w:rPr>
        <w:t>各类信号混合显示</w:t>
      </w:r>
    </w:p>
    <w:p w:rsidR="00681C80" w:rsidRPr="003F1606" w:rsidRDefault="00681C80" w:rsidP="003F1606">
      <w:pPr>
        <w:pStyle w:val="783"/>
        <w:spacing w:line="480" w:lineRule="exact"/>
        <w:ind w:firstLine="560"/>
        <w:rPr>
          <w:rFonts w:ascii="仿宋" w:eastAsia="仿宋" w:hAnsi="仿宋"/>
          <w:lang w:val="zh-CN"/>
        </w:rPr>
      </w:pPr>
      <w:r w:rsidRPr="003F1606">
        <w:rPr>
          <w:rFonts w:ascii="仿宋" w:eastAsia="仿宋" w:hAnsi="仿宋" w:hint="eastAsia"/>
          <w:lang w:val="zh-CN"/>
        </w:rPr>
        <w:t>视频信号、计算机信号、网络计算机信号均可同时在拼接墙上以各自方式显示，互不干扰。或者把拼接墙根</w:t>
      </w:r>
      <w:proofErr w:type="gramStart"/>
      <w:r w:rsidRPr="003F1606">
        <w:rPr>
          <w:rFonts w:ascii="仿宋" w:eastAsia="仿宋" w:hAnsi="仿宋" w:hint="eastAsia"/>
          <w:lang w:val="zh-CN"/>
        </w:rPr>
        <w:t>据应用</w:t>
      </w:r>
      <w:proofErr w:type="gramEnd"/>
      <w:r w:rsidRPr="003F1606">
        <w:rPr>
          <w:rFonts w:ascii="仿宋" w:eastAsia="仿宋" w:hAnsi="仿宋" w:hint="eastAsia"/>
          <w:lang w:val="zh-CN"/>
        </w:rPr>
        <w:t>系统的需要，进行分区域显示和控制。</w:t>
      </w:r>
    </w:p>
    <w:p w:rsidR="003F1606" w:rsidRDefault="003F1606" w:rsidP="00130958">
      <w:pPr>
        <w:pStyle w:val="783"/>
        <w:spacing w:beforeLines="50"/>
        <w:ind w:firstLineChars="0" w:firstLine="0"/>
        <w:rPr>
          <w:rFonts w:asciiTheme="minorEastAsia" w:eastAsiaTheme="minorEastAsia" w:hAnsiTheme="minorEastAsia"/>
          <w:lang w:val="zh-CN"/>
        </w:rPr>
      </w:pPr>
      <w:r w:rsidRPr="003F1606">
        <w:rPr>
          <w:rFonts w:ascii="楷体" w:eastAsia="楷体" w:hAnsi="楷体" w:cs="宋体" w:hint="eastAsia"/>
          <w:b/>
          <w:szCs w:val="28"/>
        </w:rPr>
        <w:t>3.</w:t>
      </w:r>
      <w:r>
        <w:rPr>
          <w:rFonts w:ascii="楷体" w:eastAsia="楷体" w:hAnsi="楷体" w:cs="宋体" w:hint="eastAsia"/>
          <w:b/>
          <w:szCs w:val="28"/>
        </w:rPr>
        <w:t>2</w:t>
      </w:r>
      <w:r w:rsidRPr="003F1606">
        <w:rPr>
          <w:rFonts w:ascii="楷体" w:eastAsia="楷体" w:hAnsi="楷体" w:cs="宋体" w:hint="eastAsia"/>
          <w:b/>
          <w:szCs w:val="28"/>
        </w:rPr>
        <w:t xml:space="preserve"> 大屏技术</w:t>
      </w:r>
      <w:r>
        <w:rPr>
          <w:rFonts w:ascii="楷体" w:eastAsia="楷体" w:hAnsi="楷体" w:cs="宋体" w:hint="eastAsia"/>
          <w:b/>
          <w:szCs w:val="28"/>
        </w:rPr>
        <w:t>参数</w:t>
      </w:r>
      <w:r w:rsidRPr="003F1606">
        <w:rPr>
          <w:rFonts w:ascii="楷体" w:eastAsia="楷体" w:hAnsi="楷体" w:cs="宋体" w:hint="eastAsia"/>
          <w:b/>
          <w:szCs w:val="28"/>
        </w:rPr>
        <w:t>要求</w:t>
      </w:r>
    </w:p>
    <w:tbl>
      <w:tblPr>
        <w:tblpPr w:leftFromText="180" w:rightFromText="180" w:vertAnchor="text" w:horzAnchor="margin" w:tblpXSpec="center" w:tblpY="127"/>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75"/>
        <w:gridCol w:w="1079"/>
        <w:gridCol w:w="5746"/>
        <w:gridCol w:w="741"/>
        <w:gridCol w:w="481"/>
      </w:tblGrid>
      <w:tr w:rsidR="00681C80" w:rsidTr="007D058E">
        <w:trPr>
          <w:trHeight w:val="668"/>
        </w:trPr>
        <w:tc>
          <w:tcPr>
            <w:tcW w:w="279" w:type="pct"/>
            <w:shd w:val="clear" w:color="000000" w:fill="FFFFFF"/>
            <w:vAlign w:val="center"/>
          </w:tcPr>
          <w:p w:rsidR="00681C80" w:rsidRDefault="00681C80" w:rsidP="000503C2">
            <w:pPr>
              <w:widowControl/>
              <w:jc w:val="center"/>
              <w:rPr>
                <w:rFonts w:asciiTheme="minorEastAsia" w:eastAsiaTheme="minorEastAsia" w:hAnsiTheme="minorEastAsia"/>
                <w:b/>
                <w:bCs/>
                <w:kern w:val="0"/>
                <w:szCs w:val="21"/>
              </w:rPr>
            </w:pPr>
            <w:r>
              <w:rPr>
                <w:rFonts w:asciiTheme="minorEastAsia" w:eastAsiaTheme="minorEastAsia" w:hAnsiTheme="minorEastAsia" w:hint="eastAsia"/>
                <w:b/>
                <w:bCs/>
                <w:kern w:val="0"/>
                <w:szCs w:val="21"/>
              </w:rPr>
              <w:t>序号</w:t>
            </w:r>
          </w:p>
        </w:tc>
        <w:tc>
          <w:tcPr>
            <w:tcW w:w="633" w:type="pct"/>
            <w:shd w:val="clear" w:color="000000" w:fill="FFFFFF"/>
            <w:vAlign w:val="center"/>
          </w:tcPr>
          <w:p w:rsidR="00681C80" w:rsidRDefault="00681C80" w:rsidP="000503C2">
            <w:pPr>
              <w:widowControl/>
              <w:jc w:val="center"/>
              <w:rPr>
                <w:rFonts w:asciiTheme="minorEastAsia" w:eastAsiaTheme="minorEastAsia" w:hAnsiTheme="minorEastAsia"/>
                <w:b/>
                <w:bCs/>
                <w:kern w:val="0"/>
                <w:szCs w:val="21"/>
              </w:rPr>
            </w:pPr>
            <w:r>
              <w:rPr>
                <w:rFonts w:asciiTheme="minorEastAsia" w:eastAsiaTheme="minorEastAsia" w:hAnsiTheme="minorEastAsia" w:hint="eastAsia"/>
                <w:b/>
                <w:bCs/>
                <w:kern w:val="0"/>
                <w:szCs w:val="21"/>
              </w:rPr>
              <w:t>设备名称</w:t>
            </w:r>
          </w:p>
        </w:tc>
        <w:tc>
          <w:tcPr>
            <w:tcW w:w="3371" w:type="pct"/>
            <w:shd w:val="clear" w:color="000000" w:fill="FFFFFF"/>
            <w:vAlign w:val="center"/>
          </w:tcPr>
          <w:p w:rsidR="00681C80" w:rsidRDefault="00681C80" w:rsidP="000503C2">
            <w:pPr>
              <w:widowControl/>
              <w:jc w:val="center"/>
              <w:rPr>
                <w:rFonts w:asciiTheme="minorEastAsia" w:eastAsiaTheme="minorEastAsia" w:hAnsiTheme="minorEastAsia"/>
                <w:b/>
                <w:bCs/>
                <w:kern w:val="0"/>
                <w:szCs w:val="21"/>
              </w:rPr>
            </w:pPr>
            <w:r>
              <w:rPr>
                <w:rFonts w:asciiTheme="minorEastAsia" w:eastAsiaTheme="minorEastAsia" w:hAnsiTheme="minorEastAsia" w:hint="eastAsia"/>
                <w:b/>
                <w:bCs/>
                <w:kern w:val="0"/>
                <w:szCs w:val="21"/>
              </w:rPr>
              <w:t>技术参数</w:t>
            </w:r>
          </w:p>
        </w:tc>
        <w:tc>
          <w:tcPr>
            <w:tcW w:w="435" w:type="pct"/>
            <w:shd w:val="clear" w:color="000000" w:fill="FFFFFF"/>
            <w:vAlign w:val="center"/>
          </w:tcPr>
          <w:p w:rsidR="00681C80" w:rsidRDefault="00681C80" w:rsidP="000503C2">
            <w:pPr>
              <w:widowControl/>
              <w:jc w:val="center"/>
              <w:rPr>
                <w:rFonts w:asciiTheme="minorEastAsia" w:eastAsiaTheme="minorEastAsia" w:hAnsiTheme="minorEastAsia"/>
                <w:b/>
                <w:bCs/>
                <w:kern w:val="0"/>
                <w:szCs w:val="21"/>
              </w:rPr>
            </w:pPr>
            <w:r>
              <w:rPr>
                <w:rFonts w:asciiTheme="minorEastAsia" w:eastAsiaTheme="minorEastAsia" w:hAnsiTheme="minorEastAsia" w:hint="eastAsia"/>
                <w:b/>
                <w:bCs/>
                <w:kern w:val="0"/>
                <w:szCs w:val="21"/>
              </w:rPr>
              <w:t>数量</w:t>
            </w:r>
          </w:p>
        </w:tc>
        <w:tc>
          <w:tcPr>
            <w:tcW w:w="282" w:type="pct"/>
            <w:shd w:val="clear" w:color="000000" w:fill="FFFFFF"/>
            <w:vAlign w:val="center"/>
          </w:tcPr>
          <w:p w:rsidR="00681C80" w:rsidRDefault="00681C80" w:rsidP="000503C2">
            <w:pPr>
              <w:widowControl/>
              <w:jc w:val="center"/>
              <w:rPr>
                <w:rFonts w:asciiTheme="minorEastAsia" w:eastAsiaTheme="minorEastAsia" w:hAnsiTheme="minorEastAsia"/>
                <w:b/>
                <w:bCs/>
                <w:kern w:val="0"/>
                <w:szCs w:val="21"/>
              </w:rPr>
            </w:pPr>
            <w:r>
              <w:rPr>
                <w:rFonts w:asciiTheme="minorEastAsia" w:eastAsiaTheme="minorEastAsia" w:hAnsiTheme="minorEastAsia" w:hint="eastAsia"/>
                <w:b/>
                <w:bCs/>
                <w:kern w:val="0"/>
                <w:szCs w:val="21"/>
              </w:rPr>
              <w:t>单位</w:t>
            </w:r>
          </w:p>
        </w:tc>
      </w:tr>
      <w:tr w:rsidR="00681C80" w:rsidTr="00130958">
        <w:trPr>
          <w:trHeight w:val="3251"/>
        </w:trPr>
        <w:tc>
          <w:tcPr>
            <w:tcW w:w="279" w:type="pct"/>
            <w:vAlign w:val="center"/>
          </w:tcPr>
          <w:p w:rsidR="00681C80" w:rsidRDefault="00681C80" w:rsidP="000503C2">
            <w:pPr>
              <w:widowControl/>
              <w:jc w:val="center"/>
              <w:rPr>
                <w:rFonts w:asciiTheme="minorEastAsia" w:eastAsiaTheme="minorEastAsia" w:hAnsiTheme="minorEastAsia"/>
                <w:kern w:val="0"/>
                <w:szCs w:val="21"/>
              </w:rPr>
            </w:pPr>
            <w:r>
              <w:rPr>
                <w:rFonts w:asciiTheme="minorEastAsia" w:eastAsiaTheme="minorEastAsia" w:hAnsiTheme="minorEastAsia" w:hint="eastAsia"/>
                <w:kern w:val="0"/>
                <w:szCs w:val="21"/>
              </w:rPr>
              <w:t>1</w:t>
            </w:r>
          </w:p>
        </w:tc>
        <w:tc>
          <w:tcPr>
            <w:tcW w:w="633" w:type="pct"/>
            <w:vAlign w:val="center"/>
          </w:tcPr>
          <w:p w:rsidR="00681C80" w:rsidRDefault="00681C80" w:rsidP="000503C2">
            <w:pPr>
              <w:widowControl/>
              <w:jc w:val="center"/>
              <w:rPr>
                <w:rFonts w:asciiTheme="minorEastAsia" w:eastAsiaTheme="minorEastAsia" w:hAnsiTheme="minorEastAsia"/>
                <w:kern w:val="0"/>
                <w:szCs w:val="21"/>
              </w:rPr>
            </w:pPr>
            <w:r>
              <w:rPr>
                <w:rFonts w:asciiTheme="minorEastAsia" w:eastAsiaTheme="minorEastAsia" w:hAnsiTheme="minorEastAsia" w:hint="eastAsia"/>
                <w:kern w:val="0"/>
                <w:szCs w:val="21"/>
              </w:rPr>
              <w:t>LED</w:t>
            </w:r>
          </w:p>
          <w:p w:rsidR="00681C80" w:rsidRDefault="00681C80" w:rsidP="000503C2">
            <w:pPr>
              <w:widowControl/>
              <w:jc w:val="center"/>
              <w:rPr>
                <w:rFonts w:asciiTheme="minorEastAsia" w:eastAsiaTheme="minorEastAsia" w:hAnsiTheme="minorEastAsia"/>
                <w:kern w:val="0"/>
                <w:szCs w:val="21"/>
              </w:rPr>
            </w:pPr>
            <w:r>
              <w:rPr>
                <w:rFonts w:asciiTheme="minorEastAsia" w:eastAsiaTheme="minorEastAsia" w:hAnsiTheme="minorEastAsia" w:hint="eastAsia"/>
                <w:kern w:val="0"/>
                <w:szCs w:val="21"/>
              </w:rPr>
              <w:t>显示屏</w:t>
            </w:r>
          </w:p>
        </w:tc>
        <w:tc>
          <w:tcPr>
            <w:tcW w:w="3371" w:type="pct"/>
            <w:vAlign w:val="center"/>
          </w:tcPr>
          <w:p w:rsidR="00681C80" w:rsidRDefault="00F925A4" w:rsidP="000503C2">
            <w:pPr>
              <w:pStyle w:val="aff2"/>
              <w:widowControl/>
              <w:numPr>
                <w:ilvl w:val="0"/>
                <w:numId w:val="23"/>
              </w:numPr>
              <w:spacing w:before="48"/>
              <w:ind w:left="0" w:firstLineChars="0" w:firstLine="0"/>
              <w:jc w:val="left"/>
              <w:rPr>
                <w:rFonts w:asciiTheme="minorEastAsia" w:eastAsiaTheme="minorEastAsia" w:hAnsiTheme="minorEastAsia" w:cs="宋体"/>
                <w:kern w:val="0"/>
                <w:sz w:val="21"/>
                <w:szCs w:val="21"/>
              </w:rPr>
            </w:pPr>
            <w:r w:rsidRPr="00F925A4">
              <w:rPr>
                <w:rFonts w:asciiTheme="minorEastAsia" w:eastAsiaTheme="minorEastAsia" w:hAnsiTheme="minorEastAsia" w:cs="宋体" w:hint="eastAsia"/>
                <w:b/>
                <w:color w:val="FF0000"/>
                <w:kern w:val="0"/>
                <w:sz w:val="21"/>
                <w:szCs w:val="21"/>
              </w:rPr>
              <w:t>*</w:t>
            </w:r>
            <w:r w:rsidR="00681C80">
              <w:rPr>
                <w:rFonts w:asciiTheme="minorEastAsia" w:eastAsiaTheme="minorEastAsia" w:hAnsiTheme="minorEastAsia" w:cs="宋体" w:hint="eastAsia"/>
                <w:kern w:val="0"/>
                <w:sz w:val="21"/>
                <w:szCs w:val="21"/>
              </w:rPr>
              <w:t>规格：采用室内</w:t>
            </w:r>
            <w:proofErr w:type="gramStart"/>
            <w:r w:rsidR="00681C80">
              <w:rPr>
                <w:rFonts w:asciiTheme="minorEastAsia" w:eastAsiaTheme="minorEastAsia" w:hAnsiTheme="minorEastAsia" w:cs="宋体" w:hint="eastAsia"/>
                <w:kern w:val="0"/>
                <w:sz w:val="21"/>
                <w:szCs w:val="21"/>
              </w:rPr>
              <w:t>高清全彩</w:t>
            </w:r>
            <w:proofErr w:type="gramEnd"/>
            <w:r w:rsidR="00681C80">
              <w:rPr>
                <w:rFonts w:asciiTheme="minorEastAsia" w:eastAsiaTheme="minorEastAsia" w:hAnsiTheme="minorEastAsia" w:cs="宋体" w:hint="eastAsia"/>
                <w:kern w:val="0"/>
                <w:sz w:val="21"/>
                <w:szCs w:val="21"/>
              </w:rPr>
              <w:t>LED显示屏，点间距=2mm</w:t>
            </w:r>
            <w:r w:rsidR="00681C80">
              <w:rPr>
                <w:rFonts w:asciiTheme="minorEastAsia" w:eastAsiaTheme="minorEastAsia" w:hAnsiTheme="minorEastAsia" w:cs="宋体" w:hint="eastAsia"/>
                <w:sz w:val="21"/>
                <w:szCs w:val="21"/>
              </w:rPr>
              <w:t>；像素密度为：</w:t>
            </w:r>
            <w:r w:rsidR="00681C80">
              <w:rPr>
                <w:rFonts w:ascii="宋体" w:hAnsi="宋体" w:cs="Arial" w:hint="eastAsia"/>
                <w:sz w:val="21"/>
                <w:szCs w:val="21"/>
              </w:rPr>
              <w:t>250000Dots/㎡。</w:t>
            </w:r>
          </w:p>
          <w:p w:rsidR="00681C80" w:rsidRDefault="00681C80" w:rsidP="000503C2">
            <w:pPr>
              <w:pStyle w:val="aff2"/>
              <w:widowControl/>
              <w:numPr>
                <w:ilvl w:val="0"/>
                <w:numId w:val="23"/>
              </w:numPr>
              <w:spacing w:before="48"/>
              <w:ind w:left="0" w:firstLineChars="0" w:firstLine="0"/>
              <w:jc w:val="left"/>
              <w:rPr>
                <w:rFonts w:asciiTheme="minorEastAsia" w:eastAsiaTheme="minorEastAsia" w:hAnsiTheme="minorEastAsia" w:cs="宋体"/>
                <w:kern w:val="0"/>
                <w:sz w:val="21"/>
                <w:szCs w:val="21"/>
              </w:rPr>
            </w:pPr>
            <w:r>
              <w:rPr>
                <w:rFonts w:asciiTheme="minorEastAsia" w:eastAsiaTheme="minorEastAsia" w:hAnsiTheme="minorEastAsia" w:cs="宋体" w:hint="eastAsia"/>
                <w:kern w:val="0"/>
                <w:sz w:val="21"/>
                <w:szCs w:val="21"/>
              </w:rPr>
              <w:t>LED显示屏像素由1R1G1B构成，成像原理由LED主动发光，</w:t>
            </w:r>
            <w:r>
              <w:rPr>
                <w:rFonts w:asciiTheme="minorEastAsia" w:eastAsiaTheme="minorEastAsia" w:hAnsiTheme="minorEastAsia" w:cs="宋体" w:hint="eastAsia"/>
                <w:sz w:val="21"/>
                <w:szCs w:val="21"/>
                <w:shd w:val="clear" w:color="auto" w:fill="FFFFFF"/>
              </w:rPr>
              <w:t>封装形式：SMD1515黑灯</w:t>
            </w:r>
            <w:r>
              <w:rPr>
                <w:rFonts w:asciiTheme="minorEastAsia" w:eastAsiaTheme="minorEastAsia" w:hAnsiTheme="minorEastAsia" w:cs="宋体" w:hint="eastAsia"/>
                <w:kern w:val="0"/>
                <w:sz w:val="21"/>
                <w:szCs w:val="21"/>
              </w:rPr>
              <w:t>，灯区合一；</w:t>
            </w:r>
          </w:p>
          <w:p w:rsidR="00681C80" w:rsidRDefault="00681C80" w:rsidP="000503C2">
            <w:pPr>
              <w:pStyle w:val="aff2"/>
              <w:widowControl/>
              <w:numPr>
                <w:ilvl w:val="0"/>
                <w:numId w:val="23"/>
              </w:numPr>
              <w:spacing w:before="48"/>
              <w:ind w:left="0" w:firstLineChars="0" w:firstLine="0"/>
              <w:jc w:val="left"/>
              <w:rPr>
                <w:rFonts w:asciiTheme="minorEastAsia" w:eastAsiaTheme="minorEastAsia" w:hAnsiTheme="minorEastAsia" w:cs="宋体"/>
                <w:kern w:val="0"/>
                <w:sz w:val="21"/>
                <w:szCs w:val="21"/>
              </w:rPr>
            </w:pPr>
            <w:r>
              <w:rPr>
                <w:rFonts w:asciiTheme="minorEastAsia" w:eastAsiaTheme="minorEastAsia" w:hAnsiTheme="minorEastAsia" w:cs="宋体" w:hint="eastAsia"/>
                <w:kern w:val="0"/>
                <w:sz w:val="21"/>
                <w:szCs w:val="21"/>
              </w:rPr>
              <w:t>拼缝技术：具有拼缝微调节机构，保证拼缝精度达到0.1mm 以下，表面平整度无明显缝隙，整屏拼接无亮暗线；</w:t>
            </w:r>
          </w:p>
          <w:p w:rsidR="00681C80" w:rsidRDefault="00681C80" w:rsidP="000503C2">
            <w:pPr>
              <w:pStyle w:val="aff2"/>
              <w:widowControl/>
              <w:numPr>
                <w:ilvl w:val="0"/>
                <w:numId w:val="23"/>
              </w:numPr>
              <w:spacing w:before="48"/>
              <w:ind w:left="0" w:firstLineChars="0" w:firstLine="0"/>
              <w:jc w:val="left"/>
              <w:rPr>
                <w:rFonts w:asciiTheme="minorEastAsia" w:eastAsiaTheme="minorEastAsia" w:hAnsiTheme="minorEastAsia" w:cs="宋体"/>
                <w:kern w:val="0"/>
                <w:sz w:val="21"/>
                <w:szCs w:val="21"/>
              </w:rPr>
            </w:pPr>
            <w:r>
              <w:rPr>
                <w:rFonts w:asciiTheme="minorEastAsia" w:eastAsiaTheme="minorEastAsia" w:hAnsiTheme="minorEastAsia" w:cs="宋体" w:hint="eastAsia"/>
                <w:kern w:val="0"/>
                <w:sz w:val="21"/>
                <w:szCs w:val="21"/>
              </w:rPr>
              <w:t>刷新频率：≥3840Hz；</w:t>
            </w:r>
          </w:p>
          <w:p w:rsidR="00681C80" w:rsidRDefault="00681C80" w:rsidP="000503C2">
            <w:pPr>
              <w:pStyle w:val="aff2"/>
              <w:widowControl/>
              <w:numPr>
                <w:ilvl w:val="0"/>
                <w:numId w:val="23"/>
              </w:numPr>
              <w:spacing w:before="48"/>
              <w:ind w:left="0" w:firstLineChars="0" w:firstLine="0"/>
              <w:jc w:val="left"/>
              <w:rPr>
                <w:rFonts w:asciiTheme="minorEastAsia" w:eastAsiaTheme="minorEastAsia" w:hAnsiTheme="minorEastAsia" w:cs="宋体"/>
                <w:kern w:val="0"/>
                <w:sz w:val="21"/>
                <w:szCs w:val="21"/>
              </w:rPr>
            </w:pPr>
            <w:r>
              <w:rPr>
                <w:rFonts w:asciiTheme="minorEastAsia" w:eastAsiaTheme="minorEastAsia" w:hAnsiTheme="minorEastAsia" w:cs="宋体" w:hint="eastAsia"/>
                <w:kern w:val="0"/>
                <w:sz w:val="21"/>
                <w:szCs w:val="21"/>
              </w:rPr>
              <w:t>灰度等级：65536级，16bit；</w:t>
            </w:r>
          </w:p>
          <w:p w:rsidR="00681C80" w:rsidRDefault="00681C80" w:rsidP="000503C2">
            <w:pPr>
              <w:pStyle w:val="aff2"/>
              <w:widowControl/>
              <w:numPr>
                <w:ilvl w:val="0"/>
                <w:numId w:val="23"/>
              </w:numPr>
              <w:spacing w:before="48"/>
              <w:ind w:left="0" w:firstLineChars="0" w:firstLine="0"/>
              <w:jc w:val="left"/>
              <w:rPr>
                <w:rFonts w:asciiTheme="minorEastAsia" w:eastAsiaTheme="minorEastAsia" w:hAnsiTheme="minorEastAsia" w:cs="宋体"/>
                <w:kern w:val="0"/>
                <w:sz w:val="21"/>
                <w:szCs w:val="21"/>
              </w:rPr>
            </w:pPr>
            <w:r>
              <w:rPr>
                <w:rFonts w:asciiTheme="minorEastAsia" w:eastAsiaTheme="minorEastAsia" w:hAnsiTheme="minorEastAsia" w:cs="宋体" w:hint="eastAsia"/>
                <w:kern w:val="0"/>
                <w:sz w:val="21"/>
                <w:szCs w:val="21"/>
              </w:rPr>
              <w:t>显示颜色：43980亿种；</w:t>
            </w:r>
          </w:p>
          <w:p w:rsidR="00681C80" w:rsidRDefault="00681C80" w:rsidP="000503C2">
            <w:pPr>
              <w:pStyle w:val="aff2"/>
              <w:widowControl/>
              <w:numPr>
                <w:ilvl w:val="0"/>
                <w:numId w:val="23"/>
              </w:numPr>
              <w:spacing w:before="48"/>
              <w:ind w:left="0" w:firstLineChars="0" w:firstLine="0"/>
              <w:jc w:val="left"/>
              <w:rPr>
                <w:rFonts w:asciiTheme="minorEastAsia" w:eastAsiaTheme="minorEastAsia" w:hAnsiTheme="minorEastAsia" w:cs="宋体"/>
                <w:kern w:val="0"/>
                <w:sz w:val="21"/>
                <w:szCs w:val="21"/>
              </w:rPr>
            </w:pPr>
            <w:r>
              <w:rPr>
                <w:rFonts w:asciiTheme="minorEastAsia" w:eastAsiaTheme="minorEastAsia" w:hAnsiTheme="minorEastAsia" w:cs="宋体" w:hint="eastAsia"/>
                <w:kern w:val="0"/>
                <w:sz w:val="21"/>
                <w:szCs w:val="21"/>
              </w:rPr>
              <w:t>离散失控点</w:t>
            </w:r>
            <w:r>
              <w:rPr>
                <w:rFonts w:ascii="宋体" w:hAnsi="宋体" w:cs="Arial" w:hint="eastAsia"/>
                <w:sz w:val="21"/>
                <w:szCs w:val="21"/>
              </w:rPr>
              <w:t>＜0.0001，出厂时为0；</w:t>
            </w:r>
          </w:p>
          <w:p w:rsidR="00681C80" w:rsidRDefault="00681C80" w:rsidP="000503C2">
            <w:pPr>
              <w:pStyle w:val="aff2"/>
              <w:widowControl/>
              <w:numPr>
                <w:ilvl w:val="0"/>
                <w:numId w:val="23"/>
              </w:numPr>
              <w:spacing w:before="48"/>
              <w:ind w:left="0" w:firstLineChars="0" w:firstLine="0"/>
              <w:jc w:val="left"/>
              <w:rPr>
                <w:rFonts w:asciiTheme="minorEastAsia" w:eastAsiaTheme="minorEastAsia" w:hAnsiTheme="minorEastAsia" w:cs="宋体"/>
                <w:kern w:val="0"/>
                <w:sz w:val="21"/>
                <w:szCs w:val="21"/>
              </w:rPr>
            </w:pPr>
            <w:r>
              <w:rPr>
                <w:rFonts w:ascii="宋体" w:hAnsi="宋体" w:cs="Arial" w:hint="eastAsia"/>
                <w:sz w:val="21"/>
                <w:szCs w:val="21"/>
              </w:rPr>
              <w:t>盲点率＜0.0003，出厂时为0；</w:t>
            </w:r>
          </w:p>
          <w:p w:rsidR="00681C80" w:rsidRDefault="00681C80" w:rsidP="000503C2">
            <w:pPr>
              <w:pStyle w:val="aff2"/>
              <w:widowControl/>
              <w:numPr>
                <w:ilvl w:val="0"/>
                <w:numId w:val="23"/>
              </w:numPr>
              <w:spacing w:before="48"/>
              <w:ind w:left="0" w:firstLineChars="0" w:firstLine="0"/>
              <w:jc w:val="left"/>
              <w:rPr>
                <w:rFonts w:asciiTheme="minorEastAsia" w:eastAsiaTheme="minorEastAsia" w:hAnsiTheme="minorEastAsia" w:cs="宋体"/>
                <w:kern w:val="0"/>
                <w:sz w:val="21"/>
                <w:szCs w:val="21"/>
              </w:rPr>
            </w:pPr>
            <w:r>
              <w:rPr>
                <w:rFonts w:asciiTheme="minorEastAsia" w:eastAsiaTheme="minorEastAsia" w:hAnsiTheme="minorEastAsia" w:cs="宋体" w:hint="eastAsia"/>
                <w:kern w:val="0"/>
                <w:sz w:val="21"/>
                <w:szCs w:val="21"/>
              </w:rPr>
              <w:t>屏幕水平视角：</w:t>
            </w:r>
            <w:r>
              <w:rPr>
                <w:rFonts w:ascii="宋体" w:hAnsi="宋体" w:cs="Arial" w:hint="eastAsia"/>
                <w:sz w:val="21"/>
                <w:szCs w:val="21"/>
              </w:rPr>
              <w:t>140±10度</w:t>
            </w:r>
            <w:r>
              <w:rPr>
                <w:rFonts w:asciiTheme="minorEastAsia" w:eastAsiaTheme="minorEastAsia" w:hAnsiTheme="minorEastAsia" w:cs="宋体" w:hint="eastAsia"/>
                <w:kern w:val="0"/>
                <w:sz w:val="21"/>
                <w:szCs w:val="21"/>
              </w:rPr>
              <w:t>，屏幕垂直视角：</w:t>
            </w:r>
            <w:r>
              <w:rPr>
                <w:rFonts w:ascii="宋体" w:hAnsi="宋体" w:cs="Arial" w:hint="eastAsia"/>
                <w:sz w:val="21"/>
                <w:szCs w:val="21"/>
              </w:rPr>
              <w:t>130±10度；</w:t>
            </w:r>
          </w:p>
          <w:p w:rsidR="00681C80" w:rsidRDefault="00681C80" w:rsidP="000503C2">
            <w:pPr>
              <w:pStyle w:val="aff2"/>
              <w:widowControl/>
              <w:numPr>
                <w:ilvl w:val="0"/>
                <w:numId w:val="23"/>
              </w:numPr>
              <w:spacing w:before="48"/>
              <w:ind w:left="0" w:firstLineChars="0" w:firstLine="0"/>
              <w:jc w:val="left"/>
              <w:rPr>
                <w:rFonts w:asciiTheme="minorEastAsia" w:eastAsiaTheme="minorEastAsia" w:hAnsiTheme="minorEastAsia" w:cs="宋体"/>
                <w:kern w:val="0"/>
                <w:sz w:val="21"/>
                <w:szCs w:val="21"/>
              </w:rPr>
            </w:pPr>
            <w:r>
              <w:rPr>
                <w:rFonts w:asciiTheme="minorEastAsia" w:eastAsiaTheme="minorEastAsia" w:hAnsiTheme="minorEastAsia" w:cs="宋体" w:hint="eastAsia"/>
                <w:kern w:val="0"/>
                <w:sz w:val="21"/>
                <w:szCs w:val="21"/>
              </w:rPr>
              <w:t>散热方式：自然散热，箱体、电源均为无风扇静音设计；</w:t>
            </w:r>
          </w:p>
          <w:p w:rsidR="00681C80" w:rsidRDefault="00681C80" w:rsidP="000503C2">
            <w:pPr>
              <w:pStyle w:val="aff2"/>
              <w:widowControl/>
              <w:numPr>
                <w:ilvl w:val="0"/>
                <w:numId w:val="23"/>
              </w:numPr>
              <w:spacing w:before="48"/>
              <w:ind w:left="0" w:firstLineChars="0" w:firstLine="0"/>
              <w:jc w:val="left"/>
              <w:rPr>
                <w:rFonts w:asciiTheme="minorEastAsia" w:eastAsiaTheme="minorEastAsia" w:hAnsiTheme="minorEastAsia" w:cs="宋体"/>
                <w:kern w:val="0"/>
                <w:sz w:val="21"/>
                <w:szCs w:val="21"/>
              </w:rPr>
            </w:pPr>
            <w:r>
              <w:rPr>
                <w:rFonts w:asciiTheme="minorEastAsia" w:eastAsiaTheme="minorEastAsia" w:hAnsiTheme="minorEastAsia" w:cs="宋体" w:hint="eastAsia"/>
                <w:kern w:val="0"/>
                <w:sz w:val="21"/>
                <w:szCs w:val="21"/>
              </w:rPr>
              <w:t>对比度 ：6000:1；</w:t>
            </w:r>
          </w:p>
          <w:p w:rsidR="00681C80" w:rsidRDefault="00681C80" w:rsidP="000503C2">
            <w:pPr>
              <w:pStyle w:val="aff2"/>
              <w:widowControl/>
              <w:numPr>
                <w:ilvl w:val="0"/>
                <w:numId w:val="23"/>
              </w:numPr>
              <w:spacing w:before="48"/>
              <w:ind w:left="0" w:firstLineChars="0" w:firstLine="0"/>
              <w:jc w:val="left"/>
              <w:rPr>
                <w:rFonts w:asciiTheme="minorEastAsia" w:eastAsiaTheme="minorEastAsia" w:hAnsiTheme="minorEastAsia" w:cs="宋体"/>
                <w:kern w:val="0"/>
                <w:sz w:val="21"/>
                <w:szCs w:val="21"/>
              </w:rPr>
            </w:pPr>
            <w:r>
              <w:rPr>
                <w:rFonts w:asciiTheme="minorEastAsia" w:eastAsiaTheme="minorEastAsia" w:hAnsiTheme="minorEastAsia" w:cs="宋体" w:hint="eastAsia"/>
                <w:kern w:val="0"/>
                <w:sz w:val="21"/>
                <w:szCs w:val="21"/>
              </w:rPr>
              <w:t>工作温度（℃）、湿度（RH）： -20~40、10~ 65%无结露；</w:t>
            </w:r>
          </w:p>
          <w:p w:rsidR="00681C80" w:rsidRDefault="00681C80" w:rsidP="000503C2">
            <w:pPr>
              <w:pStyle w:val="aff2"/>
              <w:widowControl/>
              <w:numPr>
                <w:ilvl w:val="0"/>
                <w:numId w:val="23"/>
              </w:numPr>
              <w:spacing w:before="48"/>
              <w:ind w:left="0" w:firstLineChars="0" w:firstLine="0"/>
              <w:jc w:val="left"/>
              <w:rPr>
                <w:rFonts w:asciiTheme="minorEastAsia" w:eastAsiaTheme="minorEastAsia" w:hAnsiTheme="minorEastAsia" w:cs="宋体"/>
                <w:kern w:val="0"/>
                <w:sz w:val="21"/>
                <w:szCs w:val="21"/>
              </w:rPr>
            </w:pPr>
            <w:r>
              <w:rPr>
                <w:rFonts w:asciiTheme="minorEastAsia" w:eastAsiaTheme="minorEastAsia" w:hAnsiTheme="minorEastAsia" w:cs="宋体" w:hint="eastAsia"/>
                <w:kern w:val="0"/>
                <w:sz w:val="21"/>
                <w:szCs w:val="21"/>
              </w:rPr>
              <w:t>供电电压：AC110~240V（50~60Hz）；</w:t>
            </w:r>
          </w:p>
          <w:p w:rsidR="00681C80" w:rsidRDefault="00681C80" w:rsidP="000503C2">
            <w:pPr>
              <w:pStyle w:val="aff2"/>
              <w:widowControl/>
              <w:numPr>
                <w:ilvl w:val="0"/>
                <w:numId w:val="23"/>
              </w:numPr>
              <w:spacing w:before="48"/>
              <w:ind w:left="0" w:firstLineChars="0" w:firstLine="0"/>
              <w:jc w:val="left"/>
              <w:rPr>
                <w:rFonts w:asciiTheme="minorEastAsia" w:eastAsiaTheme="minorEastAsia" w:hAnsiTheme="minorEastAsia" w:cs="宋体"/>
                <w:kern w:val="0"/>
                <w:sz w:val="21"/>
                <w:szCs w:val="21"/>
              </w:rPr>
            </w:pPr>
            <w:r>
              <w:rPr>
                <w:rFonts w:asciiTheme="minorEastAsia" w:eastAsiaTheme="minorEastAsia" w:hAnsiTheme="minorEastAsia" w:cs="宋体" w:hint="eastAsia"/>
                <w:kern w:val="0"/>
                <w:sz w:val="21"/>
                <w:szCs w:val="21"/>
              </w:rPr>
              <w:t>屏体挂墙安装含钢架总厚度≤120mm；</w:t>
            </w:r>
          </w:p>
          <w:p w:rsidR="00681C80" w:rsidRDefault="00681C80" w:rsidP="000503C2">
            <w:pPr>
              <w:pStyle w:val="aff2"/>
              <w:widowControl/>
              <w:numPr>
                <w:ilvl w:val="0"/>
                <w:numId w:val="23"/>
              </w:numPr>
              <w:spacing w:before="48"/>
              <w:ind w:left="0" w:firstLineChars="0" w:firstLine="0"/>
              <w:jc w:val="left"/>
              <w:rPr>
                <w:rFonts w:asciiTheme="minorEastAsia" w:eastAsiaTheme="minorEastAsia" w:hAnsiTheme="minorEastAsia" w:cs="宋体"/>
                <w:kern w:val="0"/>
                <w:sz w:val="21"/>
                <w:szCs w:val="21"/>
              </w:rPr>
            </w:pPr>
            <w:r>
              <w:rPr>
                <w:rFonts w:asciiTheme="minorEastAsia" w:eastAsiaTheme="minorEastAsia" w:hAnsiTheme="minorEastAsia" w:cs="宋体" w:hint="eastAsia"/>
                <w:kern w:val="0"/>
                <w:sz w:val="21"/>
                <w:szCs w:val="21"/>
              </w:rPr>
              <w:t>维护方式：前维护，模组、电源、控制系统同时可从前面拆卸、安装，支持带电维护，热插拔；</w:t>
            </w:r>
          </w:p>
          <w:p w:rsidR="00681C80" w:rsidRDefault="00681C80" w:rsidP="000503C2">
            <w:pPr>
              <w:pStyle w:val="aff2"/>
              <w:widowControl/>
              <w:numPr>
                <w:ilvl w:val="0"/>
                <w:numId w:val="23"/>
              </w:numPr>
              <w:spacing w:before="48"/>
              <w:ind w:left="0" w:firstLineChars="0" w:firstLine="0"/>
              <w:jc w:val="left"/>
              <w:rPr>
                <w:rFonts w:asciiTheme="minorEastAsia" w:eastAsiaTheme="minorEastAsia" w:hAnsiTheme="minorEastAsia" w:cs="宋体"/>
                <w:kern w:val="0"/>
                <w:sz w:val="21"/>
                <w:szCs w:val="21"/>
              </w:rPr>
            </w:pPr>
            <w:r>
              <w:rPr>
                <w:rFonts w:asciiTheme="minorEastAsia" w:eastAsiaTheme="minorEastAsia" w:hAnsiTheme="minorEastAsia" w:cs="宋体" w:hint="eastAsia"/>
                <w:kern w:val="0"/>
                <w:sz w:val="21"/>
                <w:szCs w:val="21"/>
              </w:rPr>
              <w:t>图像调节：0-100%可调，具有对比度、色调、色饱和度、灰度校正系数、色彩范围、图像变倍、单模组亮度调节等；</w:t>
            </w:r>
          </w:p>
          <w:p w:rsidR="00681C80" w:rsidRDefault="00681C80" w:rsidP="000503C2">
            <w:pPr>
              <w:pStyle w:val="aff2"/>
              <w:widowControl/>
              <w:numPr>
                <w:ilvl w:val="0"/>
                <w:numId w:val="23"/>
              </w:numPr>
              <w:spacing w:before="48"/>
              <w:ind w:left="0" w:firstLineChars="0" w:firstLine="0"/>
              <w:jc w:val="left"/>
              <w:rPr>
                <w:rFonts w:asciiTheme="minorEastAsia" w:eastAsiaTheme="minorEastAsia" w:hAnsiTheme="minorEastAsia" w:cs="宋体"/>
                <w:kern w:val="0"/>
                <w:sz w:val="21"/>
                <w:szCs w:val="21"/>
              </w:rPr>
            </w:pPr>
            <w:r>
              <w:rPr>
                <w:rFonts w:asciiTheme="minorEastAsia" w:eastAsiaTheme="minorEastAsia" w:hAnsiTheme="minorEastAsia" w:cs="宋体" w:hint="eastAsia"/>
                <w:kern w:val="0"/>
                <w:sz w:val="21"/>
                <w:szCs w:val="21"/>
              </w:rPr>
              <w:t>多点测温控制：具有多点测温功能，防止温度过高造成局部颜色混乱、分离，提高屏体寿命；</w:t>
            </w:r>
          </w:p>
          <w:p w:rsidR="00681C80" w:rsidRDefault="00681C80" w:rsidP="000503C2">
            <w:pPr>
              <w:pStyle w:val="aff2"/>
              <w:widowControl/>
              <w:numPr>
                <w:ilvl w:val="0"/>
                <w:numId w:val="23"/>
              </w:numPr>
              <w:spacing w:before="48"/>
              <w:ind w:left="0" w:firstLineChars="0" w:firstLine="0"/>
              <w:jc w:val="left"/>
              <w:rPr>
                <w:rFonts w:asciiTheme="minorEastAsia" w:eastAsiaTheme="minorEastAsia" w:hAnsiTheme="minorEastAsia" w:cs="宋体"/>
                <w:kern w:val="0"/>
                <w:sz w:val="21"/>
                <w:szCs w:val="21"/>
              </w:rPr>
            </w:pPr>
            <w:r>
              <w:rPr>
                <w:rFonts w:asciiTheme="minorEastAsia" w:eastAsiaTheme="minorEastAsia" w:hAnsiTheme="minorEastAsia" w:cs="宋体" w:hint="eastAsia"/>
                <w:kern w:val="0"/>
                <w:sz w:val="21"/>
                <w:szCs w:val="21"/>
              </w:rPr>
              <w:t>电源温度控制：具有电源温度控制功能，避免电源因温度过高导致失效；</w:t>
            </w:r>
          </w:p>
          <w:p w:rsidR="00681C80" w:rsidRDefault="00681C80" w:rsidP="000503C2">
            <w:pPr>
              <w:pStyle w:val="aff2"/>
              <w:widowControl/>
              <w:numPr>
                <w:ilvl w:val="0"/>
                <w:numId w:val="23"/>
              </w:numPr>
              <w:spacing w:before="48"/>
              <w:ind w:left="0" w:firstLineChars="0" w:firstLine="0"/>
              <w:jc w:val="left"/>
              <w:rPr>
                <w:rFonts w:asciiTheme="minorEastAsia" w:eastAsiaTheme="minorEastAsia" w:hAnsiTheme="minorEastAsia" w:cs="宋体"/>
                <w:kern w:val="0"/>
                <w:sz w:val="21"/>
                <w:szCs w:val="21"/>
              </w:rPr>
            </w:pPr>
            <w:r>
              <w:rPr>
                <w:rFonts w:asciiTheme="minorEastAsia" w:eastAsiaTheme="minorEastAsia" w:hAnsiTheme="minorEastAsia" w:cs="宋体" w:hint="eastAsia"/>
                <w:kern w:val="0"/>
                <w:sz w:val="21"/>
                <w:szCs w:val="21"/>
              </w:rPr>
              <w:lastRenderedPageBreak/>
              <w:t>产品支持</w:t>
            </w:r>
            <w:proofErr w:type="spellStart"/>
            <w:r>
              <w:rPr>
                <w:rFonts w:asciiTheme="minorEastAsia" w:eastAsiaTheme="minorEastAsia" w:hAnsiTheme="minorEastAsia" w:cs="宋体" w:hint="eastAsia"/>
                <w:kern w:val="0"/>
                <w:sz w:val="21"/>
                <w:szCs w:val="21"/>
              </w:rPr>
              <w:t>YPbPr,PAL</w:t>
            </w:r>
            <w:proofErr w:type="spellEnd"/>
            <w:r>
              <w:rPr>
                <w:rFonts w:asciiTheme="minorEastAsia" w:eastAsiaTheme="minorEastAsia" w:hAnsiTheme="minorEastAsia" w:cs="宋体" w:hint="eastAsia"/>
                <w:kern w:val="0"/>
                <w:sz w:val="21"/>
                <w:szCs w:val="21"/>
              </w:rPr>
              <w:t>/NTSC,S-</w:t>
            </w:r>
            <w:proofErr w:type="spellStart"/>
            <w:r>
              <w:rPr>
                <w:rFonts w:asciiTheme="minorEastAsia" w:eastAsiaTheme="minorEastAsia" w:hAnsiTheme="minorEastAsia" w:cs="宋体" w:hint="eastAsia"/>
                <w:kern w:val="0"/>
                <w:sz w:val="21"/>
                <w:szCs w:val="21"/>
              </w:rPr>
              <w:t>Video,HDMI,VGA,SDI,DVI,BNC,DP</w:t>
            </w:r>
            <w:proofErr w:type="spellEnd"/>
            <w:r>
              <w:rPr>
                <w:rFonts w:asciiTheme="minorEastAsia" w:eastAsiaTheme="minorEastAsia" w:hAnsiTheme="minorEastAsia" w:cs="宋体" w:hint="eastAsia"/>
                <w:kern w:val="0"/>
                <w:sz w:val="21"/>
                <w:szCs w:val="21"/>
              </w:rPr>
              <w:t>信号输入；</w:t>
            </w:r>
          </w:p>
          <w:p w:rsidR="00681C80" w:rsidRDefault="00BB50DA" w:rsidP="000503C2">
            <w:pPr>
              <w:pStyle w:val="aff2"/>
              <w:widowControl/>
              <w:numPr>
                <w:ilvl w:val="0"/>
                <w:numId w:val="23"/>
              </w:numPr>
              <w:spacing w:before="48"/>
              <w:ind w:left="0" w:firstLineChars="0" w:firstLine="0"/>
              <w:jc w:val="left"/>
              <w:rPr>
                <w:rFonts w:asciiTheme="minorEastAsia" w:eastAsiaTheme="minorEastAsia" w:hAnsiTheme="minorEastAsia" w:cs="宋体"/>
                <w:kern w:val="0"/>
                <w:sz w:val="21"/>
                <w:szCs w:val="21"/>
              </w:rPr>
            </w:pPr>
            <w:r w:rsidRPr="00F925A4">
              <w:rPr>
                <w:rFonts w:asciiTheme="minorEastAsia" w:eastAsiaTheme="minorEastAsia" w:hAnsiTheme="minorEastAsia" w:cs="宋体" w:hint="eastAsia"/>
                <w:b/>
                <w:color w:val="FF0000"/>
                <w:kern w:val="0"/>
                <w:sz w:val="21"/>
                <w:szCs w:val="21"/>
              </w:rPr>
              <w:t>*</w:t>
            </w:r>
            <w:r w:rsidR="00681C80">
              <w:rPr>
                <w:rFonts w:asciiTheme="minorEastAsia" w:eastAsiaTheme="minorEastAsia" w:hAnsiTheme="minorEastAsia" w:cs="宋体" w:hint="eastAsia"/>
                <w:kern w:val="0"/>
                <w:sz w:val="21"/>
                <w:szCs w:val="21"/>
              </w:rPr>
              <w:t>无障碍运行：屏体寿命不小于80000小时，平均无故障运行时间不小于10000小时，平均修复时间10分钟：</w:t>
            </w:r>
          </w:p>
          <w:p w:rsidR="00681C80" w:rsidRDefault="00F925A4" w:rsidP="000503C2">
            <w:pPr>
              <w:pStyle w:val="aff2"/>
              <w:widowControl/>
              <w:numPr>
                <w:ilvl w:val="0"/>
                <w:numId w:val="23"/>
              </w:numPr>
              <w:spacing w:before="48"/>
              <w:ind w:left="0" w:firstLineChars="0" w:firstLine="0"/>
              <w:jc w:val="left"/>
              <w:rPr>
                <w:rFonts w:asciiTheme="minorEastAsia" w:eastAsiaTheme="minorEastAsia" w:hAnsiTheme="minorEastAsia" w:cs="宋体"/>
                <w:kern w:val="0"/>
                <w:sz w:val="21"/>
                <w:szCs w:val="21"/>
              </w:rPr>
            </w:pPr>
            <w:r w:rsidRPr="00F925A4">
              <w:rPr>
                <w:rFonts w:asciiTheme="minorEastAsia" w:eastAsiaTheme="minorEastAsia" w:hAnsiTheme="minorEastAsia" w:cs="宋体" w:hint="eastAsia"/>
                <w:b/>
                <w:color w:val="FF0000"/>
                <w:kern w:val="0"/>
                <w:sz w:val="21"/>
                <w:szCs w:val="21"/>
              </w:rPr>
              <w:t>*</w:t>
            </w:r>
            <w:r w:rsidR="00681C80">
              <w:rPr>
                <w:rFonts w:asciiTheme="minorEastAsia" w:eastAsiaTheme="minorEastAsia" w:hAnsiTheme="minorEastAsia" w:cs="宋体" w:hint="eastAsia"/>
                <w:kern w:val="0"/>
                <w:sz w:val="21"/>
                <w:szCs w:val="21"/>
              </w:rPr>
              <w:t>使用寿命：≥150000H；</w:t>
            </w:r>
          </w:p>
          <w:p w:rsidR="00681C80" w:rsidRDefault="00681C80" w:rsidP="000503C2">
            <w:pPr>
              <w:pStyle w:val="aff2"/>
              <w:widowControl/>
              <w:numPr>
                <w:ilvl w:val="0"/>
                <w:numId w:val="23"/>
              </w:numPr>
              <w:spacing w:before="48"/>
              <w:ind w:left="0" w:firstLineChars="0" w:firstLine="0"/>
              <w:jc w:val="left"/>
              <w:rPr>
                <w:rFonts w:asciiTheme="minorEastAsia" w:eastAsiaTheme="minorEastAsia" w:hAnsiTheme="minorEastAsia" w:cs="宋体"/>
                <w:kern w:val="0"/>
                <w:sz w:val="21"/>
                <w:szCs w:val="21"/>
              </w:rPr>
            </w:pPr>
            <w:r>
              <w:rPr>
                <w:rFonts w:asciiTheme="minorEastAsia" w:eastAsiaTheme="minorEastAsia" w:hAnsiTheme="minorEastAsia" w:cs="宋体" w:hint="eastAsia"/>
                <w:kern w:val="0"/>
                <w:sz w:val="21"/>
                <w:szCs w:val="21"/>
              </w:rPr>
              <w:t>屏体噪音不大于8db，屏体1米噪声小于5db；</w:t>
            </w:r>
          </w:p>
          <w:p w:rsidR="00681C80" w:rsidRDefault="00681C80" w:rsidP="000503C2">
            <w:pPr>
              <w:pStyle w:val="aff2"/>
              <w:widowControl/>
              <w:numPr>
                <w:ilvl w:val="0"/>
                <w:numId w:val="23"/>
              </w:numPr>
              <w:spacing w:before="48"/>
              <w:ind w:left="0" w:firstLineChars="0" w:firstLine="0"/>
              <w:jc w:val="left"/>
              <w:rPr>
                <w:rFonts w:asciiTheme="minorEastAsia" w:eastAsiaTheme="minorEastAsia" w:hAnsiTheme="minorEastAsia" w:cs="宋体"/>
                <w:sz w:val="21"/>
                <w:szCs w:val="21"/>
              </w:rPr>
            </w:pPr>
            <w:r>
              <w:rPr>
                <w:rFonts w:asciiTheme="minorEastAsia" w:eastAsiaTheme="minorEastAsia" w:hAnsiTheme="minorEastAsia" w:cs="宋体" w:hint="eastAsia"/>
                <w:kern w:val="0"/>
                <w:sz w:val="21"/>
                <w:szCs w:val="21"/>
              </w:rPr>
              <w:t>防静电：产品具有静电保护线路，装配静电保护器件；</w:t>
            </w:r>
          </w:p>
          <w:p w:rsidR="00681C80" w:rsidRDefault="00681C80" w:rsidP="003F1606">
            <w:pPr>
              <w:pStyle w:val="aff2"/>
              <w:widowControl/>
              <w:numPr>
                <w:ilvl w:val="0"/>
                <w:numId w:val="23"/>
              </w:numPr>
              <w:spacing w:before="48"/>
              <w:ind w:left="0" w:firstLineChars="0" w:firstLine="0"/>
              <w:jc w:val="left"/>
              <w:rPr>
                <w:rFonts w:asciiTheme="minorEastAsia" w:eastAsiaTheme="minorEastAsia" w:hAnsiTheme="minorEastAsia" w:cs="宋体"/>
                <w:sz w:val="21"/>
                <w:szCs w:val="21"/>
              </w:rPr>
            </w:pPr>
            <w:r>
              <w:rPr>
                <w:rFonts w:asciiTheme="minorEastAsia" w:eastAsiaTheme="minorEastAsia" w:hAnsiTheme="minorEastAsia" w:cs="宋体" w:hint="eastAsia"/>
                <w:bCs/>
                <w:sz w:val="21"/>
                <w:szCs w:val="21"/>
                <w:shd w:val="clear" w:color="auto" w:fill="FFFFFF"/>
              </w:rPr>
              <w:t>提供LED显示屏厂家授权及售后服务承诺函</w:t>
            </w:r>
            <w:r w:rsidR="003F1606">
              <w:rPr>
                <w:rFonts w:asciiTheme="minorEastAsia" w:eastAsiaTheme="minorEastAsia" w:hAnsiTheme="minorEastAsia" w:cs="宋体" w:hint="eastAsia"/>
                <w:bCs/>
                <w:sz w:val="21"/>
                <w:szCs w:val="21"/>
                <w:shd w:val="clear" w:color="auto" w:fill="FFFFFF"/>
              </w:rPr>
              <w:t>。</w:t>
            </w:r>
          </w:p>
        </w:tc>
        <w:tc>
          <w:tcPr>
            <w:tcW w:w="435" w:type="pct"/>
            <w:vAlign w:val="center"/>
          </w:tcPr>
          <w:p w:rsidR="00681C80" w:rsidRDefault="00681C80" w:rsidP="000503C2">
            <w:pPr>
              <w:widowControl/>
              <w:jc w:val="center"/>
              <w:rPr>
                <w:rFonts w:asciiTheme="minorEastAsia" w:eastAsiaTheme="minorEastAsia" w:hAnsiTheme="minorEastAsia"/>
                <w:kern w:val="0"/>
                <w:szCs w:val="21"/>
              </w:rPr>
            </w:pPr>
            <w:r>
              <w:rPr>
                <w:rFonts w:asciiTheme="minorEastAsia" w:eastAsiaTheme="minorEastAsia" w:hAnsiTheme="minorEastAsia" w:hint="eastAsia"/>
                <w:kern w:val="0"/>
                <w:szCs w:val="21"/>
              </w:rPr>
              <w:lastRenderedPageBreak/>
              <w:t>23.35</w:t>
            </w:r>
          </w:p>
        </w:tc>
        <w:tc>
          <w:tcPr>
            <w:tcW w:w="282" w:type="pct"/>
            <w:vAlign w:val="center"/>
          </w:tcPr>
          <w:p w:rsidR="00681C80" w:rsidRDefault="00681C80" w:rsidP="000503C2">
            <w:pPr>
              <w:widowControl/>
              <w:jc w:val="center"/>
              <w:rPr>
                <w:rFonts w:asciiTheme="minorEastAsia" w:eastAsiaTheme="minorEastAsia" w:hAnsiTheme="minorEastAsia"/>
                <w:kern w:val="0"/>
                <w:szCs w:val="21"/>
              </w:rPr>
            </w:pPr>
            <w:r>
              <w:rPr>
                <w:rFonts w:asciiTheme="minorEastAsia" w:eastAsiaTheme="minorEastAsia" w:hAnsiTheme="minorEastAsia" w:hint="eastAsia"/>
                <w:kern w:val="0"/>
                <w:szCs w:val="21"/>
              </w:rPr>
              <w:t>㎡</w:t>
            </w:r>
          </w:p>
        </w:tc>
      </w:tr>
      <w:tr w:rsidR="00681C80" w:rsidTr="007D058E">
        <w:trPr>
          <w:trHeight w:val="4451"/>
        </w:trPr>
        <w:tc>
          <w:tcPr>
            <w:tcW w:w="279" w:type="pct"/>
            <w:vAlign w:val="center"/>
          </w:tcPr>
          <w:p w:rsidR="00681C80" w:rsidRDefault="00681C80" w:rsidP="000503C2">
            <w:pPr>
              <w:widowControl/>
              <w:jc w:val="center"/>
              <w:rPr>
                <w:rFonts w:asciiTheme="minorEastAsia" w:eastAsiaTheme="minorEastAsia" w:hAnsiTheme="minorEastAsia"/>
                <w:kern w:val="0"/>
                <w:szCs w:val="21"/>
              </w:rPr>
            </w:pPr>
            <w:r>
              <w:rPr>
                <w:rFonts w:asciiTheme="minorEastAsia" w:eastAsiaTheme="minorEastAsia" w:hAnsiTheme="minorEastAsia" w:hint="eastAsia"/>
                <w:kern w:val="0"/>
                <w:szCs w:val="21"/>
              </w:rPr>
              <w:lastRenderedPageBreak/>
              <w:t>2</w:t>
            </w:r>
          </w:p>
        </w:tc>
        <w:tc>
          <w:tcPr>
            <w:tcW w:w="633" w:type="pct"/>
            <w:vAlign w:val="center"/>
          </w:tcPr>
          <w:p w:rsidR="007D058E" w:rsidRDefault="00681C80" w:rsidP="000503C2">
            <w:pPr>
              <w:widowControl/>
              <w:jc w:val="center"/>
              <w:rPr>
                <w:rFonts w:asciiTheme="minorEastAsia" w:eastAsiaTheme="minorEastAsia" w:hAnsiTheme="minorEastAsia"/>
                <w:kern w:val="0"/>
                <w:szCs w:val="21"/>
              </w:rPr>
            </w:pPr>
            <w:r>
              <w:rPr>
                <w:rFonts w:asciiTheme="minorEastAsia" w:eastAsiaTheme="minorEastAsia" w:hAnsiTheme="minorEastAsia" w:hint="eastAsia"/>
                <w:kern w:val="0"/>
                <w:szCs w:val="21"/>
              </w:rPr>
              <w:t>LED</w:t>
            </w:r>
          </w:p>
          <w:p w:rsidR="007D058E" w:rsidRDefault="00681C80" w:rsidP="000503C2">
            <w:pPr>
              <w:widowControl/>
              <w:jc w:val="center"/>
              <w:rPr>
                <w:rFonts w:asciiTheme="minorEastAsia" w:eastAsiaTheme="minorEastAsia" w:hAnsiTheme="minorEastAsia"/>
                <w:kern w:val="0"/>
                <w:szCs w:val="21"/>
              </w:rPr>
            </w:pPr>
            <w:r>
              <w:rPr>
                <w:rFonts w:asciiTheme="minorEastAsia" w:eastAsiaTheme="minorEastAsia" w:hAnsiTheme="minorEastAsia" w:hint="eastAsia"/>
                <w:kern w:val="0"/>
                <w:szCs w:val="21"/>
              </w:rPr>
              <w:t>显示屏</w:t>
            </w:r>
          </w:p>
          <w:p w:rsidR="00681C80" w:rsidRDefault="00681C80" w:rsidP="000503C2">
            <w:pPr>
              <w:widowControl/>
              <w:jc w:val="center"/>
              <w:rPr>
                <w:rFonts w:asciiTheme="minorEastAsia" w:eastAsiaTheme="minorEastAsia" w:hAnsiTheme="minorEastAsia"/>
                <w:kern w:val="0"/>
                <w:szCs w:val="21"/>
              </w:rPr>
            </w:pPr>
            <w:r>
              <w:rPr>
                <w:rFonts w:asciiTheme="minorEastAsia" w:eastAsiaTheme="minorEastAsia" w:hAnsiTheme="minorEastAsia" w:hint="eastAsia"/>
                <w:kern w:val="0"/>
                <w:szCs w:val="21"/>
              </w:rPr>
              <w:t>控制器</w:t>
            </w:r>
          </w:p>
        </w:tc>
        <w:tc>
          <w:tcPr>
            <w:tcW w:w="3371" w:type="pct"/>
            <w:vAlign w:val="center"/>
          </w:tcPr>
          <w:p w:rsidR="00681C80" w:rsidRDefault="00681C80" w:rsidP="000503C2">
            <w:pPr>
              <w:widowControl/>
              <w:numPr>
                <w:ilvl w:val="0"/>
                <w:numId w:val="24"/>
              </w:numPr>
              <w:ind w:left="0" w:firstLine="0"/>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输入：1×SDI、1xVGA、 1xCVBS、 1xDVI、2xHDMI；</w:t>
            </w:r>
          </w:p>
          <w:p w:rsidR="00681C80" w:rsidRDefault="00681C80" w:rsidP="000503C2">
            <w:pPr>
              <w:widowControl/>
              <w:numPr>
                <w:ilvl w:val="0"/>
                <w:numId w:val="24"/>
              </w:numPr>
              <w:ind w:left="0" w:firstLine="0"/>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输出：6x网口、DVIx1（监视）；</w:t>
            </w:r>
          </w:p>
          <w:p w:rsidR="00681C80" w:rsidRDefault="00681C80" w:rsidP="000503C2">
            <w:pPr>
              <w:widowControl/>
              <w:numPr>
                <w:ilvl w:val="0"/>
                <w:numId w:val="24"/>
              </w:numPr>
              <w:ind w:left="0" w:firstLine="0"/>
              <w:jc w:val="left"/>
              <w:rPr>
                <w:rFonts w:asciiTheme="minorEastAsia" w:eastAsiaTheme="minorEastAsia" w:hAnsiTheme="minorEastAsia"/>
                <w:kern w:val="0"/>
                <w:szCs w:val="21"/>
              </w:rPr>
            </w:pPr>
            <w:proofErr w:type="gramStart"/>
            <w:r>
              <w:rPr>
                <w:rFonts w:asciiTheme="minorEastAsia" w:eastAsiaTheme="minorEastAsia" w:hAnsiTheme="minorEastAsia" w:hint="eastAsia"/>
                <w:kern w:val="0"/>
                <w:szCs w:val="21"/>
              </w:rPr>
              <w:t>图层数量</w:t>
            </w:r>
            <w:proofErr w:type="gramEnd"/>
            <w:r>
              <w:rPr>
                <w:rFonts w:asciiTheme="minorEastAsia" w:eastAsiaTheme="minorEastAsia" w:hAnsiTheme="minorEastAsia" w:hint="eastAsia"/>
                <w:kern w:val="0"/>
                <w:szCs w:val="21"/>
              </w:rPr>
              <w:t>：3+1路OSD；</w:t>
            </w:r>
          </w:p>
          <w:p w:rsidR="00681C80" w:rsidRDefault="00681C80" w:rsidP="000503C2">
            <w:pPr>
              <w:widowControl/>
              <w:numPr>
                <w:ilvl w:val="0"/>
                <w:numId w:val="24"/>
              </w:numPr>
              <w:ind w:left="0" w:firstLine="0"/>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场景数量：最多</w:t>
            </w:r>
            <w:r w:rsidR="00A73E2E">
              <w:rPr>
                <w:rFonts w:asciiTheme="minorEastAsia" w:eastAsiaTheme="minorEastAsia" w:hAnsiTheme="minorEastAsia" w:hint="eastAsia"/>
                <w:kern w:val="0"/>
                <w:szCs w:val="21"/>
              </w:rPr>
              <w:t>可</w:t>
            </w:r>
            <w:r>
              <w:rPr>
                <w:rFonts w:asciiTheme="minorEastAsia" w:eastAsiaTheme="minorEastAsia" w:hAnsiTheme="minorEastAsia" w:hint="eastAsia"/>
                <w:kern w:val="0"/>
                <w:szCs w:val="21"/>
              </w:rPr>
              <w:t>支持10个场景；</w:t>
            </w:r>
          </w:p>
          <w:p w:rsidR="00681C80" w:rsidRDefault="00681C80" w:rsidP="000503C2">
            <w:pPr>
              <w:widowControl/>
              <w:numPr>
                <w:ilvl w:val="0"/>
                <w:numId w:val="24"/>
              </w:numPr>
              <w:ind w:left="0" w:firstLine="0"/>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USB 接口控制，可级联多台进行统一控制； </w:t>
            </w:r>
          </w:p>
          <w:p w:rsidR="00681C80" w:rsidRDefault="00681C80" w:rsidP="000503C2">
            <w:pPr>
              <w:widowControl/>
              <w:numPr>
                <w:ilvl w:val="0"/>
                <w:numId w:val="24"/>
              </w:numPr>
              <w:ind w:left="0" w:firstLine="0"/>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带载能力：</w:t>
            </w:r>
            <w:proofErr w:type="gramStart"/>
            <w:r>
              <w:rPr>
                <w:rFonts w:asciiTheme="minorEastAsia" w:eastAsiaTheme="minorEastAsia" w:hAnsiTheme="minorEastAsia" w:hint="eastAsia"/>
                <w:kern w:val="0"/>
                <w:szCs w:val="21"/>
              </w:rPr>
              <w:t>最大带载</w:t>
            </w:r>
            <w:proofErr w:type="gramEnd"/>
            <w:r>
              <w:rPr>
                <w:rFonts w:asciiTheme="minorEastAsia" w:eastAsiaTheme="minorEastAsia" w:hAnsiTheme="minorEastAsia" w:hint="eastAsia"/>
                <w:kern w:val="0"/>
                <w:szCs w:val="21"/>
              </w:rPr>
              <w:t xml:space="preserve">390万、横向最大4096、纵向最大4096； </w:t>
            </w:r>
          </w:p>
          <w:p w:rsidR="00681C80" w:rsidRDefault="00681C80" w:rsidP="000503C2">
            <w:pPr>
              <w:widowControl/>
              <w:numPr>
                <w:ilvl w:val="0"/>
                <w:numId w:val="24"/>
              </w:numPr>
              <w:ind w:left="0" w:firstLine="0"/>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供电电压：AC100-240V-50/60HZ；</w:t>
            </w:r>
          </w:p>
          <w:p w:rsidR="00681C80" w:rsidRDefault="00681C80" w:rsidP="000503C2">
            <w:pPr>
              <w:widowControl/>
              <w:numPr>
                <w:ilvl w:val="0"/>
                <w:numId w:val="24"/>
              </w:numPr>
              <w:ind w:left="0" w:firstLine="0"/>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视频格式：RGB，YCrCb4:2:2，YCrCb4:4:4</w:t>
            </w:r>
          </w:p>
          <w:p w:rsidR="00681C80" w:rsidRDefault="00681C80" w:rsidP="000503C2">
            <w:pPr>
              <w:widowControl/>
              <w:numPr>
                <w:ilvl w:val="0"/>
                <w:numId w:val="24"/>
              </w:numPr>
              <w:ind w:left="0" w:firstLine="0"/>
              <w:jc w:val="left"/>
              <w:rPr>
                <w:rFonts w:asciiTheme="minorEastAsia" w:eastAsiaTheme="minorEastAsia" w:hAnsiTheme="minorEastAsia"/>
                <w:kern w:val="0"/>
                <w:szCs w:val="21"/>
              </w:rPr>
            </w:pPr>
            <w:proofErr w:type="gramStart"/>
            <w:r>
              <w:rPr>
                <w:rFonts w:asciiTheme="minorEastAsia" w:eastAsiaTheme="minorEastAsia" w:hAnsiTheme="minorEastAsia" w:hint="eastAsia"/>
                <w:kern w:val="0"/>
                <w:szCs w:val="21"/>
              </w:rPr>
              <w:t>视频源位深</w:t>
            </w:r>
            <w:proofErr w:type="gramEnd"/>
            <w:r>
              <w:rPr>
                <w:rFonts w:asciiTheme="minorEastAsia" w:eastAsiaTheme="minorEastAsia" w:hAnsiTheme="minorEastAsia" w:hint="eastAsia"/>
                <w:kern w:val="0"/>
                <w:szCs w:val="21"/>
              </w:rPr>
              <w:t>：8/10/12bit；</w:t>
            </w:r>
          </w:p>
          <w:p w:rsidR="00681C80" w:rsidRDefault="00681C80" w:rsidP="000503C2">
            <w:pPr>
              <w:widowControl/>
              <w:numPr>
                <w:ilvl w:val="0"/>
                <w:numId w:val="24"/>
              </w:numPr>
              <w:ind w:left="0" w:firstLine="0"/>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支持液晶面板显示，支持逐点校正技术；</w:t>
            </w:r>
          </w:p>
          <w:p w:rsidR="00681C80" w:rsidRDefault="00681C80" w:rsidP="000503C2">
            <w:pPr>
              <w:widowControl/>
              <w:numPr>
                <w:ilvl w:val="0"/>
                <w:numId w:val="24"/>
              </w:numPr>
              <w:ind w:left="0" w:firstLine="0"/>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支持脱机连屏，快捷设计；</w:t>
            </w:r>
          </w:p>
          <w:p w:rsidR="00681C80" w:rsidRDefault="00681C80" w:rsidP="000503C2">
            <w:pPr>
              <w:widowControl/>
              <w:numPr>
                <w:ilvl w:val="0"/>
                <w:numId w:val="24"/>
              </w:numPr>
              <w:ind w:left="0" w:firstLine="0"/>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支持手动调节显示屏亮度，方便快捷；</w:t>
            </w:r>
          </w:p>
          <w:p w:rsidR="00681C80" w:rsidRDefault="00681C80" w:rsidP="000503C2">
            <w:pPr>
              <w:widowControl/>
              <w:numPr>
                <w:ilvl w:val="0"/>
                <w:numId w:val="24"/>
              </w:numPr>
              <w:ind w:left="0" w:firstLine="0"/>
              <w:jc w:val="left"/>
              <w:rPr>
                <w:rFonts w:asciiTheme="minorEastAsia" w:eastAsiaTheme="minorEastAsia" w:hAnsiTheme="minorEastAsia"/>
                <w:kern w:val="0"/>
                <w:szCs w:val="21"/>
              </w:rPr>
            </w:pPr>
            <w:r>
              <w:rPr>
                <w:rFonts w:asciiTheme="minorEastAsia" w:eastAsiaTheme="minorEastAsia" w:hAnsiTheme="minorEastAsia" w:cs="宋体" w:hint="eastAsia"/>
                <w:bCs/>
                <w:szCs w:val="21"/>
                <w:shd w:val="clear" w:color="auto" w:fill="FFFFFF"/>
              </w:rPr>
              <w:t>提供LED显示屏厂家授权及售后服务承诺函</w:t>
            </w:r>
            <w:r w:rsidR="003F1606">
              <w:rPr>
                <w:rFonts w:asciiTheme="minorEastAsia" w:eastAsiaTheme="minorEastAsia" w:hAnsiTheme="minorEastAsia" w:cs="宋体" w:hint="eastAsia"/>
                <w:bCs/>
                <w:szCs w:val="21"/>
                <w:shd w:val="clear" w:color="auto" w:fill="FFFFFF"/>
              </w:rPr>
              <w:t>。</w:t>
            </w:r>
          </w:p>
        </w:tc>
        <w:tc>
          <w:tcPr>
            <w:tcW w:w="435" w:type="pct"/>
            <w:vAlign w:val="center"/>
          </w:tcPr>
          <w:p w:rsidR="00681C80" w:rsidRDefault="00681C80" w:rsidP="000503C2">
            <w:pPr>
              <w:widowControl/>
              <w:jc w:val="center"/>
              <w:rPr>
                <w:rFonts w:asciiTheme="minorEastAsia" w:eastAsiaTheme="minorEastAsia" w:hAnsiTheme="minorEastAsia"/>
                <w:kern w:val="0"/>
                <w:szCs w:val="21"/>
              </w:rPr>
            </w:pPr>
            <w:r>
              <w:rPr>
                <w:rFonts w:asciiTheme="minorEastAsia" w:eastAsiaTheme="minorEastAsia" w:hAnsiTheme="minorEastAsia" w:hint="eastAsia"/>
                <w:kern w:val="0"/>
                <w:szCs w:val="21"/>
              </w:rPr>
              <w:t>2</w:t>
            </w:r>
          </w:p>
        </w:tc>
        <w:tc>
          <w:tcPr>
            <w:tcW w:w="282" w:type="pct"/>
            <w:vAlign w:val="center"/>
          </w:tcPr>
          <w:p w:rsidR="00681C80" w:rsidRDefault="00681C80" w:rsidP="000503C2">
            <w:pPr>
              <w:widowControl/>
              <w:jc w:val="center"/>
              <w:rPr>
                <w:rFonts w:asciiTheme="minorEastAsia" w:eastAsiaTheme="minorEastAsia" w:hAnsiTheme="minorEastAsia"/>
                <w:kern w:val="0"/>
                <w:szCs w:val="21"/>
              </w:rPr>
            </w:pPr>
            <w:r>
              <w:rPr>
                <w:rFonts w:asciiTheme="minorEastAsia" w:eastAsiaTheme="minorEastAsia" w:hAnsiTheme="minorEastAsia" w:hint="eastAsia"/>
                <w:kern w:val="0"/>
                <w:szCs w:val="21"/>
              </w:rPr>
              <w:t>套</w:t>
            </w:r>
          </w:p>
        </w:tc>
      </w:tr>
      <w:tr w:rsidR="00681C80" w:rsidTr="007D058E">
        <w:trPr>
          <w:trHeight w:val="560"/>
        </w:trPr>
        <w:tc>
          <w:tcPr>
            <w:tcW w:w="279" w:type="pct"/>
            <w:vAlign w:val="center"/>
          </w:tcPr>
          <w:p w:rsidR="00681C80" w:rsidRDefault="00681C80" w:rsidP="000503C2">
            <w:pPr>
              <w:widowControl/>
              <w:jc w:val="center"/>
              <w:rPr>
                <w:rFonts w:asciiTheme="minorEastAsia" w:eastAsiaTheme="minorEastAsia" w:hAnsiTheme="minorEastAsia"/>
                <w:kern w:val="0"/>
                <w:szCs w:val="21"/>
              </w:rPr>
            </w:pPr>
            <w:r>
              <w:rPr>
                <w:rFonts w:asciiTheme="minorEastAsia" w:eastAsiaTheme="minorEastAsia" w:hAnsiTheme="minorEastAsia" w:hint="eastAsia"/>
                <w:kern w:val="0"/>
                <w:szCs w:val="21"/>
              </w:rPr>
              <w:t>3</w:t>
            </w:r>
          </w:p>
        </w:tc>
        <w:tc>
          <w:tcPr>
            <w:tcW w:w="633" w:type="pct"/>
            <w:vAlign w:val="center"/>
          </w:tcPr>
          <w:p w:rsidR="007D058E" w:rsidRDefault="00681C80" w:rsidP="000503C2">
            <w:pPr>
              <w:widowControl/>
              <w:jc w:val="center"/>
              <w:rPr>
                <w:rFonts w:asciiTheme="minorEastAsia" w:eastAsiaTheme="minorEastAsia" w:hAnsiTheme="minorEastAsia"/>
                <w:kern w:val="0"/>
                <w:szCs w:val="21"/>
              </w:rPr>
            </w:pPr>
            <w:r>
              <w:rPr>
                <w:rFonts w:asciiTheme="minorEastAsia" w:eastAsiaTheme="minorEastAsia" w:hAnsiTheme="minorEastAsia" w:hint="eastAsia"/>
                <w:kern w:val="0"/>
                <w:szCs w:val="21"/>
              </w:rPr>
              <w:t>LED</w:t>
            </w:r>
          </w:p>
          <w:p w:rsidR="007D058E" w:rsidRDefault="00681C80" w:rsidP="000503C2">
            <w:pPr>
              <w:widowControl/>
              <w:jc w:val="center"/>
              <w:rPr>
                <w:rFonts w:asciiTheme="minorEastAsia" w:eastAsiaTheme="minorEastAsia" w:hAnsiTheme="minorEastAsia"/>
                <w:kern w:val="0"/>
                <w:szCs w:val="21"/>
              </w:rPr>
            </w:pPr>
            <w:r>
              <w:rPr>
                <w:rFonts w:asciiTheme="minorEastAsia" w:eastAsiaTheme="minorEastAsia" w:hAnsiTheme="minorEastAsia" w:hint="eastAsia"/>
                <w:kern w:val="0"/>
                <w:szCs w:val="21"/>
              </w:rPr>
              <w:t>显示屏</w:t>
            </w:r>
          </w:p>
          <w:p w:rsidR="00681C80" w:rsidRDefault="00681C80" w:rsidP="000503C2">
            <w:pPr>
              <w:widowControl/>
              <w:jc w:val="center"/>
              <w:rPr>
                <w:rFonts w:asciiTheme="minorEastAsia" w:eastAsiaTheme="minorEastAsia" w:hAnsiTheme="minorEastAsia"/>
                <w:kern w:val="0"/>
                <w:szCs w:val="21"/>
              </w:rPr>
            </w:pPr>
            <w:r>
              <w:rPr>
                <w:rFonts w:asciiTheme="minorEastAsia" w:eastAsiaTheme="minorEastAsia" w:hAnsiTheme="minorEastAsia" w:hint="eastAsia"/>
                <w:kern w:val="0"/>
                <w:szCs w:val="21"/>
              </w:rPr>
              <w:t>接收卡</w:t>
            </w:r>
          </w:p>
        </w:tc>
        <w:tc>
          <w:tcPr>
            <w:tcW w:w="3371" w:type="pct"/>
            <w:vAlign w:val="center"/>
          </w:tcPr>
          <w:p w:rsidR="00681C80" w:rsidRDefault="00681C80" w:rsidP="000503C2">
            <w:pPr>
              <w:widowControl/>
              <w:numPr>
                <w:ilvl w:val="0"/>
                <w:numId w:val="25"/>
              </w:numPr>
              <w:ind w:left="0" w:firstLine="0"/>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单卡输出32组RGB数据；</w:t>
            </w:r>
          </w:p>
          <w:p w:rsidR="00681C80" w:rsidRDefault="00681C80" w:rsidP="000503C2">
            <w:pPr>
              <w:widowControl/>
              <w:numPr>
                <w:ilvl w:val="0"/>
                <w:numId w:val="25"/>
              </w:numPr>
              <w:ind w:left="0" w:firstLine="0"/>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单卡带载像素512×384；</w:t>
            </w:r>
          </w:p>
          <w:p w:rsidR="00681C80" w:rsidRDefault="00681C80" w:rsidP="000503C2">
            <w:pPr>
              <w:widowControl/>
              <w:numPr>
                <w:ilvl w:val="0"/>
                <w:numId w:val="25"/>
              </w:numPr>
              <w:ind w:left="0" w:firstLine="0"/>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支持RCFG文件备份与回读；</w:t>
            </w:r>
          </w:p>
          <w:p w:rsidR="00681C80" w:rsidRDefault="00681C80" w:rsidP="000503C2">
            <w:pPr>
              <w:widowControl/>
              <w:numPr>
                <w:ilvl w:val="0"/>
                <w:numId w:val="25"/>
              </w:numPr>
              <w:ind w:left="0" w:firstLine="0"/>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支持温度监控，支持液晶模块显示；</w:t>
            </w:r>
          </w:p>
          <w:p w:rsidR="00681C80" w:rsidRDefault="00681C80" w:rsidP="000503C2">
            <w:pPr>
              <w:widowControl/>
              <w:numPr>
                <w:ilvl w:val="0"/>
                <w:numId w:val="25"/>
              </w:numPr>
              <w:ind w:left="0" w:firstLine="0"/>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支持网线通讯状态检测；</w:t>
            </w:r>
          </w:p>
          <w:p w:rsidR="00681C80" w:rsidRDefault="00681C80" w:rsidP="000503C2">
            <w:pPr>
              <w:widowControl/>
              <w:numPr>
                <w:ilvl w:val="0"/>
                <w:numId w:val="25"/>
              </w:numPr>
              <w:ind w:left="0" w:firstLine="0"/>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支持供电电压检测；</w:t>
            </w:r>
          </w:p>
          <w:p w:rsidR="00681C80" w:rsidRDefault="00681C80" w:rsidP="000503C2">
            <w:pPr>
              <w:widowControl/>
              <w:numPr>
                <w:ilvl w:val="0"/>
                <w:numId w:val="25"/>
              </w:numPr>
              <w:ind w:left="0" w:firstLine="0"/>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支持校正数据自动读取；</w:t>
            </w:r>
          </w:p>
          <w:p w:rsidR="00681C80" w:rsidRDefault="00681C80" w:rsidP="000503C2">
            <w:pPr>
              <w:widowControl/>
              <w:numPr>
                <w:ilvl w:val="0"/>
                <w:numId w:val="25"/>
              </w:numPr>
              <w:ind w:left="0" w:firstLine="0"/>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支持逐点亮色度校正；</w:t>
            </w:r>
          </w:p>
          <w:p w:rsidR="00681C80" w:rsidRDefault="00681C80" w:rsidP="000503C2">
            <w:pPr>
              <w:widowControl/>
              <w:numPr>
                <w:ilvl w:val="0"/>
                <w:numId w:val="25"/>
              </w:numPr>
              <w:ind w:left="0" w:firstLine="0"/>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支持接收卡预存画面设置；</w:t>
            </w:r>
          </w:p>
          <w:p w:rsidR="00681C80" w:rsidRDefault="00681C80" w:rsidP="000503C2">
            <w:pPr>
              <w:widowControl/>
              <w:numPr>
                <w:ilvl w:val="0"/>
                <w:numId w:val="25"/>
              </w:numPr>
              <w:ind w:left="0" w:firstLine="0"/>
              <w:jc w:val="left"/>
              <w:rPr>
                <w:rFonts w:asciiTheme="minorEastAsia" w:eastAsiaTheme="minorEastAsia" w:hAnsiTheme="minorEastAsia"/>
                <w:b/>
                <w:bCs/>
                <w:szCs w:val="21"/>
              </w:rPr>
            </w:pPr>
            <w:r>
              <w:rPr>
                <w:rFonts w:asciiTheme="minorEastAsia" w:eastAsiaTheme="minorEastAsia" w:hAnsiTheme="minorEastAsia" w:hint="eastAsia"/>
                <w:kern w:val="0"/>
                <w:szCs w:val="21"/>
              </w:rPr>
              <w:t>符合欧盟</w:t>
            </w:r>
            <w:proofErr w:type="spellStart"/>
            <w:r>
              <w:rPr>
                <w:rFonts w:asciiTheme="minorEastAsia" w:eastAsiaTheme="minorEastAsia" w:hAnsiTheme="minorEastAsia" w:hint="eastAsia"/>
                <w:kern w:val="0"/>
                <w:szCs w:val="21"/>
              </w:rPr>
              <w:t>RoHs</w:t>
            </w:r>
            <w:proofErr w:type="spellEnd"/>
            <w:r>
              <w:rPr>
                <w:rFonts w:asciiTheme="minorEastAsia" w:eastAsiaTheme="minorEastAsia" w:hAnsiTheme="minorEastAsia" w:hint="eastAsia"/>
                <w:kern w:val="0"/>
                <w:szCs w:val="21"/>
              </w:rPr>
              <w:t>标准；</w:t>
            </w:r>
          </w:p>
          <w:p w:rsidR="00681C80" w:rsidRDefault="00681C80" w:rsidP="000503C2">
            <w:pPr>
              <w:widowControl/>
              <w:numPr>
                <w:ilvl w:val="0"/>
                <w:numId w:val="25"/>
              </w:numPr>
              <w:ind w:left="0" w:firstLine="0"/>
              <w:jc w:val="left"/>
              <w:rPr>
                <w:rFonts w:asciiTheme="minorEastAsia" w:eastAsiaTheme="minorEastAsia" w:hAnsiTheme="minorEastAsia"/>
                <w:b/>
                <w:bCs/>
                <w:szCs w:val="21"/>
              </w:rPr>
            </w:pPr>
            <w:r>
              <w:rPr>
                <w:rFonts w:asciiTheme="minorEastAsia" w:eastAsiaTheme="minorEastAsia" w:hAnsiTheme="minorEastAsia" w:cs="宋体" w:hint="eastAsia"/>
                <w:bCs/>
                <w:szCs w:val="21"/>
                <w:shd w:val="clear" w:color="auto" w:fill="FFFFFF"/>
              </w:rPr>
              <w:t>提供LED显示屏厂家授权及售后服务承诺函</w:t>
            </w:r>
            <w:r w:rsidR="003F1606">
              <w:rPr>
                <w:rFonts w:asciiTheme="minorEastAsia" w:eastAsiaTheme="minorEastAsia" w:hAnsiTheme="minorEastAsia" w:cs="宋体" w:hint="eastAsia"/>
                <w:bCs/>
                <w:szCs w:val="21"/>
                <w:shd w:val="clear" w:color="auto" w:fill="FFFFFF"/>
              </w:rPr>
              <w:t>。</w:t>
            </w:r>
          </w:p>
        </w:tc>
        <w:tc>
          <w:tcPr>
            <w:tcW w:w="435" w:type="pct"/>
            <w:vAlign w:val="center"/>
          </w:tcPr>
          <w:p w:rsidR="00681C80" w:rsidRDefault="00681C80" w:rsidP="000503C2">
            <w:pPr>
              <w:widowControl/>
              <w:jc w:val="center"/>
              <w:rPr>
                <w:rFonts w:asciiTheme="minorEastAsia" w:eastAsiaTheme="minorEastAsia" w:hAnsiTheme="minorEastAsia"/>
                <w:kern w:val="0"/>
                <w:szCs w:val="21"/>
              </w:rPr>
            </w:pPr>
            <w:r>
              <w:rPr>
                <w:rFonts w:asciiTheme="minorEastAsia" w:eastAsiaTheme="minorEastAsia" w:hAnsiTheme="minorEastAsia" w:hint="eastAsia"/>
                <w:kern w:val="0"/>
                <w:szCs w:val="21"/>
              </w:rPr>
              <w:t>72</w:t>
            </w:r>
          </w:p>
        </w:tc>
        <w:tc>
          <w:tcPr>
            <w:tcW w:w="282" w:type="pct"/>
            <w:vAlign w:val="center"/>
          </w:tcPr>
          <w:p w:rsidR="00681C80" w:rsidRDefault="00681C80" w:rsidP="000503C2">
            <w:pPr>
              <w:widowControl/>
              <w:jc w:val="center"/>
              <w:rPr>
                <w:rFonts w:asciiTheme="minorEastAsia" w:eastAsiaTheme="minorEastAsia" w:hAnsiTheme="minorEastAsia"/>
                <w:kern w:val="0"/>
                <w:szCs w:val="21"/>
              </w:rPr>
            </w:pPr>
            <w:r>
              <w:rPr>
                <w:rFonts w:asciiTheme="minorEastAsia" w:eastAsiaTheme="minorEastAsia" w:hAnsiTheme="minorEastAsia" w:hint="eastAsia"/>
                <w:kern w:val="0"/>
                <w:szCs w:val="21"/>
              </w:rPr>
              <w:t>套</w:t>
            </w:r>
          </w:p>
        </w:tc>
      </w:tr>
      <w:tr w:rsidR="00681C80" w:rsidTr="007D058E">
        <w:trPr>
          <w:trHeight w:val="2967"/>
        </w:trPr>
        <w:tc>
          <w:tcPr>
            <w:tcW w:w="279" w:type="pct"/>
            <w:vAlign w:val="center"/>
          </w:tcPr>
          <w:p w:rsidR="00681C80" w:rsidRDefault="00681C80" w:rsidP="000503C2">
            <w:pPr>
              <w:widowControl/>
              <w:jc w:val="center"/>
              <w:rPr>
                <w:rFonts w:asciiTheme="minorEastAsia" w:eastAsiaTheme="minorEastAsia" w:hAnsiTheme="minorEastAsia"/>
                <w:kern w:val="0"/>
                <w:szCs w:val="21"/>
              </w:rPr>
            </w:pPr>
            <w:r>
              <w:rPr>
                <w:rFonts w:asciiTheme="minorEastAsia" w:eastAsiaTheme="minorEastAsia" w:hAnsiTheme="minorEastAsia" w:hint="eastAsia"/>
                <w:kern w:val="0"/>
                <w:szCs w:val="21"/>
              </w:rPr>
              <w:lastRenderedPageBreak/>
              <w:t>4</w:t>
            </w:r>
          </w:p>
        </w:tc>
        <w:tc>
          <w:tcPr>
            <w:tcW w:w="633" w:type="pct"/>
            <w:vAlign w:val="center"/>
          </w:tcPr>
          <w:p w:rsidR="00681C80" w:rsidRDefault="00681C80" w:rsidP="000503C2">
            <w:pPr>
              <w:pStyle w:val="aff2"/>
              <w:spacing w:before="48"/>
              <w:ind w:firstLineChars="0" w:firstLine="0"/>
              <w:jc w:val="center"/>
              <w:rPr>
                <w:rFonts w:asciiTheme="minorEastAsia" w:eastAsiaTheme="minorEastAsia" w:hAnsiTheme="minorEastAsia" w:cs="宋体"/>
                <w:sz w:val="21"/>
                <w:szCs w:val="21"/>
              </w:rPr>
            </w:pPr>
            <w:r>
              <w:rPr>
                <w:rFonts w:asciiTheme="minorEastAsia" w:eastAsiaTheme="minorEastAsia" w:hAnsiTheme="minorEastAsia" w:cs="宋体" w:hint="eastAsia"/>
                <w:sz w:val="21"/>
                <w:szCs w:val="21"/>
              </w:rPr>
              <w:t>LED</w:t>
            </w:r>
          </w:p>
          <w:p w:rsidR="00681C80" w:rsidRDefault="00681C80" w:rsidP="000503C2">
            <w:pPr>
              <w:pStyle w:val="aff2"/>
              <w:spacing w:before="48"/>
              <w:ind w:firstLineChars="0" w:firstLine="0"/>
              <w:jc w:val="center"/>
              <w:rPr>
                <w:rFonts w:asciiTheme="minorEastAsia" w:eastAsiaTheme="minorEastAsia" w:hAnsiTheme="minorEastAsia" w:cs="宋体"/>
                <w:sz w:val="21"/>
                <w:szCs w:val="21"/>
              </w:rPr>
            </w:pPr>
            <w:r>
              <w:rPr>
                <w:rFonts w:asciiTheme="minorEastAsia" w:eastAsiaTheme="minorEastAsia" w:hAnsiTheme="minorEastAsia" w:cs="宋体" w:hint="eastAsia"/>
                <w:sz w:val="21"/>
                <w:szCs w:val="21"/>
              </w:rPr>
              <w:t>播控软件</w:t>
            </w:r>
          </w:p>
        </w:tc>
        <w:tc>
          <w:tcPr>
            <w:tcW w:w="3371" w:type="pct"/>
            <w:vAlign w:val="center"/>
          </w:tcPr>
          <w:p w:rsidR="00681C80" w:rsidRDefault="00681C80" w:rsidP="000503C2">
            <w:pPr>
              <w:widowControl/>
              <w:numPr>
                <w:ilvl w:val="0"/>
                <w:numId w:val="26"/>
              </w:numPr>
              <w:ind w:left="0" w:firstLine="0"/>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支持视频、图像、文字、Flash、Gif等形式的媒体文件的播放；</w:t>
            </w:r>
          </w:p>
          <w:p w:rsidR="00681C80" w:rsidRDefault="00681C80" w:rsidP="000503C2">
            <w:pPr>
              <w:widowControl/>
              <w:numPr>
                <w:ilvl w:val="0"/>
                <w:numId w:val="26"/>
              </w:numPr>
              <w:ind w:left="0" w:firstLine="0"/>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支持Word、Excel、PPT的显示；</w:t>
            </w:r>
          </w:p>
          <w:p w:rsidR="00681C80" w:rsidRDefault="00681C80" w:rsidP="000503C2">
            <w:pPr>
              <w:widowControl/>
              <w:numPr>
                <w:ilvl w:val="0"/>
                <w:numId w:val="26"/>
              </w:numPr>
              <w:ind w:left="0" w:firstLine="0"/>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支持时钟、计时、天气预报的显示； </w:t>
            </w:r>
          </w:p>
          <w:p w:rsidR="00681C80" w:rsidRDefault="00681C80" w:rsidP="000503C2">
            <w:pPr>
              <w:widowControl/>
              <w:numPr>
                <w:ilvl w:val="0"/>
                <w:numId w:val="26"/>
              </w:numPr>
              <w:ind w:left="0" w:firstLine="0"/>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支持外部视频信号（TV、AV、S-Video）的播放；</w:t>
            </w:r>
          </w:p>
          <w:p w:rsidR="00681C80" w:rsidRDefault="00681C80" w:rsidP="000503C2">
            <w:pPr>
              <w:widowControl/>
              <w:numPr>
                <w:ilvl w:val="0"/>
                <w:numId w:val="26"/>
              </w:numPr>
              <w:ind w:left="0" w:firstLine="0"/>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支持多页面多分区的节目编辑，提供视频切换功能、分区特效，以及三维特效动画； </w:t>
            </w:r>
          </w:p>
          <w:p w:rsidR="00681C80" w:rsidRDefault="00681C80" w:rsidP="000503C2">
            <w:pPr>
              <w:widowControl/>
              <w:numPr>
                <w:ilvl w:val="0"/>
                <w:numId w:val="26"/>
              </w:numPr>
              <w:ind w:left="0" w:firstLine="0"/>
              <w:jc w:val="left"/>
              <w:rPr>
                <w:rFonts w:asciiTheme="minorEastAsia" w:eastAsiaTheme="minorEastAsia" w:hAnsiTheme="minorEastAsia"/>
                <w:szCs w:val="21"/>
              </w:rPr>
            </w:pPr>
            <w:r>
              <w:rPr>
                <w:rFonts w:asciiTheme="minorEastAsia" w:eastAsiaTheme="minorEastAsia" w:hAnsiTheme="minorEastAsia" w:hint="eastAsia"/>
                <w:kern w:val="0"/>
                <w:szCs w:val="21"/>
              </w:rPr>
              <w:t>支持对LED大屏幕的手工、相机逐点校正，兼容其它专业校正设备采集的校正数据</w:t>
            </w:r>
            <w:r w:rsidR="003F1606">
              <w:rPr>
                <w:rFonts w:asciiTheme="minorEastAsia" w:eastAsiaTheme="minorEastAsia" w:hAnsiTheme="minorEastAsia" w:hint="eastAsia"/>
                <w:kern w:val="0"/>
                <w:szCs w:val="21"/>
              </w:rPr>
              <w:t>。</w:t>
            </w:r>
          </w:p>
        </w:tc>
        <w:tc>
          <w:tcPr>
            <w:tcW w:w="435" w:type="pct"/>
            <w:vAlign w:val="center"/>
          </w:tcPr>
          <w:p w:rsidR="00681C80" w:rsidRDefault="00681C80" w:rsidP="000503C2">
            <w:pPr>
              <w:widowControl/>
              <w:jc w:val="center"/>
              <w:rPr>
                <w:rFonts w:asciiTheme="minorEastAsia" w:eastAsiaTheme="minorEastAsia" w:hAnsiTheme="minorEastAsia"/>
                <w:kern w:val="0"/>
                <w:szCs w:val="21"/>
              </w:rPr>
            </w:pPr>
            <w:r>
              <w:rPr>
                <w:rFonts w:asciiTheme="minorEastAsia" w:eastAsiaTheme="minorEastAsia" w:hAnsiTheme="minorEastAsia" w:hint="eastAsia"/>
                <w:kern w:val="0"/>
                <w:szCs w:val="21"/>
              </w:rPr>
              <w:t>2</w:t>
            </w:r>
          </w:p>
        </w:tc>
        <w:tc>
          <w:tcPr>
            <w:tcW w:w="282" w:type="pct"/>
            <w:vAlign w:val="center"/>
          </w:tcPr>
          <w:p w:rsidR="00681C80" w:rsidRDefault="00681C80" w:rsidP="000503C2">
            <w:pPr>
              <w:widowControl/>
              <w:jc w:val="center"/>
              <w:rPr>
                <w:rFonts w:asciiTheme="minorEastAsia" w:eastAsiaTheme="minorEastAsia" w:hAnsiTheme="minorEastAsia"/>
                <w:kern w:val="0"/>
                <w:szCs w:val="21"/>
              </w:rPr>
            </w:pPr>
            <w:r>
              <w:rPr>
                <w:rFonts w:asciiTheme="minorEastAsia" w:eastAsiaTheme="minorEastAsia" w:hAnsiTheme="minorEastAsia" w:hint="eastAsia"/>
                <w:kern w:val="0"/>
                <w:szCs w:val="21"/>
              </w:rPr>
              <w:t>套</w:t>
            </w:r>
          </w:p>
        </w:tc>
      </w:tr>
      <w:tr w:rsidR="00681C80" w:rsidTr="007D058E">
        <w:trPr>
          <w:trHeight w:val="2293"/>
        </w:trPr>
        <w:tc>
          <w:tcPr>
            <w:tcW w:w="279" w:type="pct"/>
            <w:vAlign w:val="center"/>
          </w:tcPr>
          <w:p w:rsidR="00681C80" w:rsidRDefault="00681C80" w:rsidP="000503C2">
            <w:pPr>
              <w:widowControl/>
              <w:jc w:val="center"/>
              <w:rPr>
                <w:rFonts w:asciiTheme="minorEastAsia" w:eastAsiaTheme="minorEastAsia" w:hAnsiTheme="minorEastAsia"/>
                <w:kern w:val="0"/>
                <w:szCs w:val="21"/>
              </w:rPr>
            </w:pPr>
            <w:r>
              <w:rPr>
                <w:rFonts w:asciiTheme="minorEastAsia" w:eastAsiaTheme="minorEastAsia" w:hAnsiTheme="minorEastAsia" w:hint="eastAsia"/>
                <w:kern w:val="0"/>
                <w:szCs w:val="21"/>
              </w:rPr>
              <w:t>5</w:t>
            </w:r>
          </w:p>
        </w:tc>
        <w:tc>
          <w:tcPr>
            <w:tcW w:w="633" w:type="pct"/>
            <w:vAlign w:val="center"/>
          </w:tcPr>
          <w:p w:rsidR="00681C80" w:rsidRDefault="00681C80" w:rsidP="000503C2">
            <w:pPr>
              <w:widowControl/>
              <w:jc w:val="center"/>
              <w:rPr>
                <w:rFonts w:asciiTheme="minorEastAsia" w:eastAsiaTheme="minorEastAsia" w:hAnsiTheme="minorEastAsia"/>
                <w:kern w:val="0"/>
                <w:szCs w:val="21"/>
              </w:rPr>
            </w:pPr>
            <w:r>
              <w:rPr>
                <w:rFonts w:asciiTheme="minorEastAsia" w:eastAsiaTheme="minorEastAsia" w:hAnsiTheme="minorEastAsia" w:hint="eastAsia"/>
                <w:kern w:val="0"/>
                <w:szCs w:val="21"/>
              </w:rPr>
              <w:t>LED</w:t>
            </w:r>
          </w:p>
          <w:p w:rsidR="00681C80" w:rsidRDefault="00681C80" w:rsidP="000503C2">
            <w:pPr>
              <w:widowControl/>
              <w:jc w:val="center"/>
              <w:rPr>
                <w:rFonts w:asciiTheme="minorEastAsia" w:eastAsiaTheme="minorEastAsia" w:hAnsiTheme="minorEastAsia"/>
                <w:kern w:val="0"/>
                <w:szCs w:val="21"/>
              </w:rPr>
            </w:pPr>
            <w:r>
              <w:rPr>
                <w:rFonts w:asciiTheme="minorEastAsia" w:eastAsiaTheme="minorEastAsia" w:hAnsiTheme="minorEastAsia" w:hint="eastAsia"/>
                <w:kern w:val="0"/>
                <w:szCs w:val="21"/>
              </w:rPr>
              <w:t>配电系统</w:t>
            </w:r>
          </w:p>
        </w:tc>
        <w:tc>
          <w:tcPr>
            <w:tcW w:w="3371" w:type="pct"/>
            <w:vAlign w:val="center"/>
          </w:tcPr>
          <w:p w:rsidR="00681C80" w:rsidRDefault="00681C80" w:rsidP="000503C2">
            <w:pPr>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 xml:space="preserve"> </w:t>
            </w:r>
            <w:r>
              <w:rPr>
                <w:rFonts w:asciiTheme="minorEastAsia" w:eastAsiaTheme="minorEastAsia" w:hAnsiTheme="minorEastAsia"/>
                <w:kern w:val="0"/>
                <w:szCs w:val="21"/>
              </w:rPr>
              <w:t xml:space="preserve"> </w:t>
            </w:r>
            <w:r>
              <w:rPr>
                <w:rFonts w:asciiTheme="minorEastAsia" w:eastAsiaTheme="minorEastAsia" w:hAnsiTheme="minorEastAsia" w:hint="eastAsia"/>
                <w:kern w:val="0"/>
                <w:szCs w:val="21"/>
              </w:rPr>
              <w:t>智能配电系统主配件采用德力西、正泰等知名品牌；</w:t>
            </w:r>
          </w:p>
          <w:p w:rsidR="00681C80" w:rsidRDefault="00681C80" w:rsidP="000503C2">
            <w:pPr>
              <w:pStyle w:val="aff2"/>
              <w:widowControl/>
              <w:numPr>
                <w:ilvl w:val="0"/>
                <w:numId w:val="27"/>
              </w:numPr>
              <w:ind w:left="0" w:firstLineChars="0" w:firstLine="0"/>
              <w:jc w:val="left"/>
              <w:rPr>
                <w:rFonts w:asciiTheme="minorEastAsia" w:eastAsiaTheme="minorEastAsia" w:hAnsiTheme="minorEastAsia" w:cs="宋体"/>
                <w:kern w:val="0"/>
                <w:sz w:val="21"/>
                <w:szCs w:val="21"/>
              </w:rPr>
            </w:pPr>
            <w:r>
              <w:rPr>
                <w:rFonts w:asciiTheme="minorEastAsia" w:eastAsiaTheme="minorEastAsia" w:hAnsiTheme="minorEastAsia" w:cs="宋体" w:hint="eastAsia"/>
                <w:kern w:val="0"/>
                <w:sz w:val="21"/>
                <w:szCs w:val="21"/>
              </w:rPr>
              <w:t>配电系统具有远程控制功能；</w:t>
            </w:r>
          </w:p>
          <w:p w:rsidR="00681C80" w:rsidRDefault="00681C80" w:rsidP="000503C2">
            <w:pPr>
              <w:pStyle w:val="aff2"/>
              <w:widowControl/>
              <w:numPr>
                <w:ilvl w:val="0"/>
                <w:numId w:val="27"/>
              </w:numPr>
              <w:ind w:left="0" w:firstLineChars="0" w:firstLine="0"/>
              <w:jc w:val="left"/>
              <w:rPr>
                <w:rFonts w:asciiTheme="minorEastAsia" w:eastAsiaTheme="minorEastAsia" w:hAnsiTheme="minorEastAsia" w:cs="宋体"/>
                <w:kern w:val="0"/>
                <w:sz w:val="21"/>
                <w:szCs w:val="21"/>
              </w:rPr>
            </w:pPr>
            <w:r>
              <w:rPr>
                <w:rFonts w:asciiTheme="minorEastAsia" w:eastAsiaTheme="minorEastAsia" w:hAnsiTheme="minorEastAsia" w:cs="宋体" w:hint="eastAsia"/>
                <w:kern w:val="0"/>
                <w:sz w:val="21"/>
                <w:szCs w:val="21"/>
              </w:rPr>
              <w:t>具有供电指示功能；</w:t>
            </w:r>
          </w:p>
          <w:p w:rsidR="00681C80" w:rsidRDefault="00681C80" w:rsidP="000503C2">
            <w:pPr>
              <w:pStyle w:val="aff2"/>
              <w:widowControl/>
              <w:numPr>
                <w:ilvl w:val="0"/>
                <w:numId w:val="27"/>
              </w:numPr>
              <w:ind w:left="0" w:firstLineChars="0" w:firstLine="0"/>
              <w:jc w:val="left"/>
              <w:rPr>
                <w:rFonts w:asciiTheme="minorEastAsia" w:eastAsiaTheme="minorEastAsia" w:hAnsiTheme="minorEastAsia" w:cs="宋体"/>
                <w:kern w:val="0"/>
                <w:sz w:val="21"/>
                <w:szCs w:val="21"/>
              </w:rPr>
            </w:pPr>
            <w:r>
              <w:rPr>
                <w:rFonts w:asciiTheme="minorEastAsia" w:eastAsiaTheme="minorEastAsia" w:hAnsiTheme="minorEastAsia" w:cs="宋体" w:hint="eastAsia"/>
                <w:kern w:val="0"/>
                <w:sz w:val="21"/>
                <w:szCs w:val="21"/>
              </w:rPr>
              <w:t>具有过流、短路、断电等多种保护功能，可自动处理各种应急情况；</w:t>
            </w:r>
          </w:p>
          <w:p w:rsidR="00681C80" w:rsidRDefault="00681C80" w:rsidP="000503C2">
            <w:pPr>
              <w:pStyle w:val="aff2"/>
              <w:widowControl/>
              <w:numPr>
                <w:ilvl w:val="0"/>
                <w:numId w:val="27"/>
              </w:numPr>
              <w:ind w:left="0" w:firstLineChars="0" w:firstLine="0"/>
              <w:jc w:val="left"/>
              <w:rPr>
                <w:rFonts w:asciiTheme="minorEastAsia" w:eastAsiaTheme="minorEastAsia" w:hAnsiTheme="minorEastAsia" w:cs="宋体"/>
                <w:kern w:val="0"/>
                <w:sz w:val="21"/>
                <w:szCs w:val="21"/>
              </w:rPr>
            </w:pPr>
            <w:r>
              <w:rPr>
                <w:rFonts w:asciiTheme="minorEastAsia" w:eastAsiaTheme="minorEastAsia" w:hAnsiTheme="minorEastAsia" w:cs="宋体" w:hint="eastAsia"/>
                <w:kern w:val="0"/>
                <w:sz w:val="21"/>
                <w:szCs w:val="21"/>
              </w:rPr>
              <w:t>具有定时自动开关屏的功能，可实现无人留守；</w:t>
            </w:r>
          </w:p>
          <w:p w:rsidR="00681C80" w:rsidRDefault="00681C80" w:rsidP="000503C2">
            <w:pPr>
              <w:pStyle w:val="aff2"/>
              <w:widowControl/>
              <w:numPr>
                <w:ilvl w:val="0"/>
                <w:numId w:val="27"/>
              </w:numPr>
              <w:ind w:left="0" w:firstLineChars="0" w:firstLine="0"/>
              <w:jc w:val="left"/>
              <w:rPr>
                <w:rFonts w:asciiTheme="minorEastAsia" w:eastAsiaTheme="minorEastAsia" w:hAnsiTheme="minorEastAsia"/>
                <w:kern w:val="0"/>
                <w:sz w:val="21"/>
                <w:szCs w:val="21"/>
              </w:rPr>
            </w:pPr>
            <w:r>
              <w:rPr>
                <w:rFonts w:asciiTheme="minorEastAsia" w:eastAsiaTheme="minorEastAsia" w:hAnsiTheme="minorEastAsia" w:cs="宋体" w:hint="eastAsia"/>
                <w:kern w:val="0"/>
                <w:sz w:val="21"/>
                <w:szCs w:val="21"/>
              </w:rPr>
              <w:t>具有多路输出和延时上电的功能</w:t>
            </w:r>
            <w:r w:rsidR="003F1606">
              <w:rPr>
                <w:rFonts w:asciiTheme="minorEastAsia" w:eastAsiaTheme="minorEastAsia" w:hAnsiTheme="minorEastAsia" w:cs="宋体" w:hint="eastAsia"/>
                <w:kern w:val="0"/>
                <w:sz w:val="21"/>
                <w:szCs w:val="21"/>
              </w:rPr>
              <w:t>。</w:t>
            </w:r>
          </w:p>
        </w:tc>
        <w:tc>
          <w:tcPr>
            <w:tcW w:w="435" w:type="pct"/>
            <w:vAlign w:val="center"/>
          </w:tcPr>
          <w:p w:rsidR="00681C80" w:rsidRDefault="00681C80" w:rsidP="000503C2">
            <w:pPr>
              <w:widowControl/>
              <w:jc w:val="center"/>
              <w:rPr>
                <w:rFonts w:asciiTheme="minorEastAsia" w:eastAsiaTheme="minorEastAsia" w:hAnsiTheme="minorEastAsia"/>
                <w:kern w:val="0"/>
                <w:szCs w:val="21"/>
              </w:rPr>
            </w:pPr>
            <w:r>
              <w:rPr>
                <w:rFonts w:asciiTheme="minorEastAsia" w:eastAsiaTheme="minorEastAsia" w:hAnsiTheme="minorEastAsia" w:hint="eastAsia"/>
                <w:kern w:val="0"/>
                <w:szCs w:val="21"/>
              </w:rPr>
              <w:t>2</w:t>
            </w:r>
          </w:p>
        </w:tc>
        <w:tc>
          <w:tcPr>
            <w:tcW w:w="282" w:type="pct"/>
            <w:vAlign w:val="center"/>
          </w:tcPr>
          <w:p w:rsidR="00681C80" w:rsidRDefault="00681C80" w:rsidP="000503C2">
            <w:pPr>
              <w:widowControl/>
              <w:jc w:val="center"/>
              <w:rPr>
                <w:rFonts w:asciiTheme="minorEastAsia" w:eastAsiaTheme="minorEastAsia" w:hAnsiTheme="minorEastAsia"/>
                <w:kern w:val="0"/>
                <w:szCs w:val="21"/>
              </w:rPr>
            </w:pPr>
            <w:r>
              <w:rPr>
                <w:rFonts w:asciiTheme="minorEastAsia" w:eastAsiaTheme="minorEastAsia" w:hAnsiTheme="minorEastAsia" w:hint="eastAsia"/>
                <w:kern w:val="0"/>
                <w:szCs w:val="21"/>
              </w:rPr>
              <w:t>台</w:t>
            </w:r>
          </w:p>
        </w:tc>
      </w:tr>
      <w:tr w:rsidR="00681C80" w:rsidTr="007D058E">
        <w:trPr>
          <w:trHeight w:val="4791"/>
        </w:trPr>
        <w:tc>
          <w:tcPr>
            <w:tcW w:w="279" w:type="pct"/>
            <w:vAlign w:val="center"/>
          </w:tcPr>
          <w:p w:rsidR="00681C80" w:rsidRDefault="00681C80" w:rsidP="000503C2">
            <w:pPr>
              <w:widowControl/>
              <w:jc w:val="center"/>
              <w:rPr>
                <w:rFonts w:asciiTheme="minorEastAsia" w:eastAsiaTheme="minorEastAsia" w:hAnsiTheme="minorEastAsia"/>
                <w:kern w:val="0"/>
                <w:szCs w:val="21"/>
              </w:rPr>
            </w:pPr>
            <w:r>
              <w:rPr>
                <w:rFonts w:asciiTheme="minorEastAsia" w:eastAsiaTheme="minorEastAsia" w:hAnsiTheme="minorEastAsia" w:hint="eastAsia"/>
                <w:kern w:val="0"/>
                <w:szCs w:val="21"/>
              </w:rPr>
              <w:t>7</w:t>
            </w:r>
          </w:p>
        </w:tc>
        <w:tc>
          <w:tcPr>
            <w:tcW w:w="633" w:type="pct"/>
            <w:vAlign w:val="center"/>
          </w:tcPr>
          <w:p w:rsidR="00681C80" w:rsidRDefault="00681C80" w:rsidP="000503C2">
            <w:pPr>
              <w:widowControl/>
              <w:jc w:val="center"/>
              <w:rPr>
                <w:rFonts w:asciiTheme="minorEastAsia" w:eastAsiaTheme="minorEastAsia" w:hAnsiTheme="minorEastAsia"/>
                <w:kern w:val="0"/>
                <w:szCs w:val="21"/>
              </w:rPr>
            </w:pPr>
            <w:r>
              <w:rPr>
                <w:rFonts w:asciiTheme="minorEastAsia" w:eastAsiaTheme="minorEastAsia" w:hAnsiTheme="minorEastAsia" w:hint="eastAsia"/>
                <w:kern w:val="0"/>
                <w:szCs w:val="21"/>
              </w:rPr>
              <w:t>LED</w:t>
            </w:r>
          </w:p>
          <w:p w:rsidR="00681C80" w:rsidRDefault="00681C80" w:rsidP="000503C2">
            <w:pPr>
              <w:widowControl/>
              <w:jc w:val="center"/>
              <w:rPr>
                <w:rFonts w:asciiTheme="minorEastAsia" w:eastAsiaTheme="minorEastAsia" w:hAnsiTheme="minorEastAsia"/>
                <w:kern w:val="0"/>
                <w:szCs w:val="21"/>
              </w:rPr>
            </w:pPr>
            <w:r>
              <w:rPr>
                <w:rFonts w:asciiTheme="minorEastAsia" w:eastAsiaTheme="minorEastAsia" w:hAnsiTheme="minorEastAsia" w:hint="eastAsia"/>
                <w:kern w:val="0"/>
                <w:szCs w:val="21"/>
              </w:rPr>
              <w:t>显示屏</w:t>
            </w:r>
          </w:p>
          <w:p w:rsidR="00681C80" w:rsidRDefault="00681C80" w:rsidP="000503C2">
            <w:pPr>
              <w:widowControl/>
              <w:jc w:val="center"/>
              <w:rPr>
                <w:rFonts w:asciiTheme="minorEastAsia" w:eastAsiaTheme="minorEastAsia" w:hAnsiTheme="minorEastAsia"/>
                <w:kern w:val="0"/>
                <w:szCs w:val="21"/>
              </w:rPr>
            </w:pPr>
            <w:r>
              <w:rPr>
                <w:rFonts w:asciiTheme="minorEastAsia" w:eastAsiaTheme="minorEastAsia" w:hAnsiTheme="minorEastAsia" w:hint="eastAsia"/>
                <w:kern w:val="0"/>
                <w:szCs w:val="21"/>
              </w:rPr>
              <w:t>控制电脑</w:t>
            </w:r>
          </w:p>
        </w:tc>
        <w:tc>
          <w:tcPr>
            <w:tcW w:w="3371" w:type="pct"/>
            <w:vAlign w:val="center"/>
          </w:tcPr>
          <w:p w:rsidR="00681C80" w:rsidRDefault="00BB50DA" w:rsidP="000503C2">
            <w:pPr>
              <w:widowControl/>
              <w:numPr>
                <w:ilvl w:val="0"/>
                <w:numId w:val="28"/>
              </w:numPr>
              <w:jc w:val="left"/>
              <w:rPr>
                <w:rFonts w:asciiTheme="minorEastAsia" w:eastAsiaTheme="minorEastAsia" w:hAnsiTheme="minorEastAsia"/>
                <w:kern w:val="0"/>
                <w:szCs w:val="21"/>
              </w:rPr>
            </w:pPr>
            <w:r w:rsidRPr="00F925A4">
              <w:rPr>
                <w:rFonts w:asciiTheme="minorEastAsia" w:eastAsiaTheme="minorEastAsia" w:hAnsiTheme="minorEastAsia" w:cs="宋体" w:hint="eastAsia"/>
                <w:b/>
                <w:color w:val="FF0000"/>
                <w:kern w:val="0"/>
                <w:szCs w:val="21"/>
              </w:rPr>
              <w:t>*</w:t>
            </w:r>
            <w:r w:rsidR="00681C80">
              <w:rPr>
                <w:rFonts w:asciiTheme="minorEastAsia" w:eastAsiaTheme="minorEastAsia" w:hAnsiTheme="minorEastAsia" w:hint="eastAsia"/>
                <w:kern w:val="0"/>
                <w:szCs w:val="21"/>
              </w:rPr>
              <w:t>CPU：</w:t>
            </w:r>
            <w:r w:rsidR="00681C80">
              <w:rPr>
                <w:rFonts w:asciiTheme="minorEastAsia" w:eastAsiaTheme="minorEastAsia" w:hAnsiTheme="minorEastAsia"/>
                <w:kern w:val="0"/>
                <w:szCs w:val="21"/>
              </w:rPr>
              <w:t>i5-7500</w:t>
            </w:r>
            <w:r>
              <w:rPr>
                <w:rFonts w:asciiTheme="minorEastAsia" w:eastAsiaTheme="minorEastAsia" w:hAnsiTheme="minorEastAsia" w:hint="eastAsia"/>
                <w:kern w:val="0"/>
                <w:szCs w:val="21"/>
              </w:rPr>
              <w:t>及以上</w:t>
            </w:r>
            <w:r w:rsidR="00681C80">
              <w:rPr>
                <w:rFonts w:asciiTheme="minorEastAsia" w:eastAsiaTheme="minorEastAsia" w:hAnsiTheme="minorEastAsia" w:hint="eastAsia"/>
                <w:kern w:val="0"/>
                <w:szCs w:val="21"/>
              </w:rPr>
              <w:t>；</w:t>
            </w:r>
          </w:p>
          <w:p w:rsidR="00681C80" w:rsidRDefault="00681C80" w:rsidP="000503C2">
            <w:pPr>
              <w:widowControl/>
              <w:numPr>
                <w:ilvl w:val="0"/>
                <w:numId w:val="28"/>
              </w:numPr>
              <w:ind w:left="0" w:firstLine="0"/>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主板：主芯片不低于Intel X99，标准ATX；扩展槽：1个DVI、1个DP、≥1个PCIE*16、≥2个PCIE*1；</w:t>
            </w:r>
          </w:p>
          <w:p w:rsidR="00681C80" w:rsidRDefault="00681C80" w:rsidP="000503C2">
            <w:pPr>
              <w:widowControl/>
              <w:numPr>
                <w:ilvl w:val="0"/>
                <w:numId w:val="28"/>
              </w:numPr>
              <w:ind w:left="0" w:firstLine="0"/>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内存：8GB；</w:t>
            </w:r>
          </w:p>
          <w:p w:rsidR="00681C80" w:rsidRDefault="00681C80" w:rsidP="000503C2">
            <w:pPr>
              <w:widowControl/>
              <w:numPr>
                <w:ilvl w:val="0"/>
                <w:numId w:val="28"/>
              </w:numPr>
              <w:ind w:left="0" w:firstLine="0"/>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硬盘：</w:t>
            </w:r>
            <w:r>
              <w:rPr>
                <w:rFonts w:asciiTheme="minorEastAsia" w:eastAsiaTheme="minorEastAsia" w:hAnsiTheme="minorEastAsia"/>
                <w:kern w:val="0"/>
                <w:szCs w:val="21"/>
              </w:rPr>
              <w:t>1</w:t>
            </w:r>
            <w:r>
              <w:rPr>
                <w:rFonts w:asciiTheme="minorEastAsia" w:eastAsiaTheme="minorEastAsia" w:hAnsiTheme="minorEastAsia" w:hint="eastAsia"/>
                <w:kern w:val="0"/>
                <w:szCs w:val="21"/>
              </w:rPr>
              <w:t>TB，SATA3接口，7200rpm，缓存容量64MB+128GB SSD固态硬盘（M.2接口）；</w:t>
            </w:r>
          </w:p>
          <w:p w:rsidR="00681C80" w:rsidRDefault="00681C80" w:rsidP="000503C2">
            <w:pPr>
              <w:widowControl/>
              <w:numPr>
                <w:ilvl w:val="0"/>
                <w:numId w:val="28"/>
              </w:numPr>
              <w:ind w:left="0" w:firstLine="0"/>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显卡：2G或以上独立显卡，支持HDCP功能，</w:t>
            </w:r>
          </w:p>
          <w:p w:rsidR="00681C80" w:rsidRDefault="00681C80" w:rsidP="000503C2">
            <w:pPr>
              <w:widowControl/>
              <w:numPr>
                <w:ilvl w:val="0"/>
                <w:numId w:val="28"/>
              </w:numPr>
              <w:ind w:left="0" w:firstLine="0"/>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网卡：集成10M/100/1000MB自适应网卡；</w:t>
            </w:r>
          </w:p>
          <w:p w:rsidR="00681C80" w:rsidRDefault="00681C80" w:rsidP="000503C2">
            <w:pPr>
              <w:widowControl/>
              <w:numPr>
                <w:ilvl w:val="0"/>
                <w:numId w:val="28"/>
              </w:numPr>
              <w:ind w:left="0" w:firstLine="0"/>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声卡：集成5.1声道声卡；</w:t>
            </w:r>
          </w:p>
          <w:p w:rsidR="00681C80" w:rsidRDefault="00681C80" w:rsidP="000503C2">
            <w:pPr>
              <w:widowControl/>
              <w:numPr>
                <w:ilvl w:val="0"/>
                <w:numId w:val="28"/>
              </w:numPr>
              <w:ind w:left="0" w:firstLine="0"/>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电源：500W电源；</w:t>
            </w:r>
          </w:p>
          <w:p w:rsidR="00681C80" w:rsidRDefault="00681C80" w:rsidP="000503C2">
            <w:pPr>
              <w:widowControl/>
              <w:numPr>
                <w:ilvl w:val="0"/>
                <w:numId w:val="28"/>
              </w:numPr>
              <w:ind w:left="0" w:firstLine="0"/>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显示器：2</w:t>
            </w:r>
            <w:r>
              <w:rPr>
                <w:rFonts w:asciiTheme="minorEastAsia" w:eastAsiaTheme="minorEastAsia" w:hAnsiTheme="minorEastAsia"/>
                <w:kern w:val="0"/>
                <w:szCs w:val="21"/>
              </w:rPr>
              <w:t>1</w:t>
            </w:r>
            <w:r>
              <w:rPr>
                <w:rFonts w:asciiTheme="minorEastAsia" w:eastAsiaTheme="minorEastAsia" w:hAnsiTheme="minorEastAsia" w:hint="eastAsia"/>
                <w:kern w:val="0"/>
                <w:szCs w:val="21"/>
              </w:rPr>
              <w:t>英寸，支持1920*1080分辨率，输入支持DVI接口输入；</w:t>
            </w:r>
          </w:p>
          <w:p w:rsidR="00681C80" w:rsidRDefault="00681C80" w:rsidP="000503C2">
            <w:pPr>
              <w:widowControl/>
              <w:numPr>
                <w:ilvl w:val="0"/>
                <w:numId w:val="28"/>
              </w:numPr>
              <w:ind w:left="0" w:firstLine="0"/>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机箱：标准MATX机箱，容积20L，顶置开关；</w:t>
            </w:r>
          </w:p>
          <w:p w:rsidR="00681C80" w:rsidRDefault="00681C80" w:rsidP="000503C2">
            <w:pPr>
              <w:widowControl/>
              <w:numPr>
                <w:ilvl w:val="0"/>
                <w:numId w:val="28"/>
              </w:numPr>
              <w:ind w:left="0" w:firstLine="0"/>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键鼠：防水键盘、光电鼠标；</w:t>
            </w:r>
          </w:p>
          <w:p w:rsidR="003F1606" w:rsidRPr="003F1606" w:rsidRDefault="003F1606" w:rsidP="000503C2">
            <w:pPr>
              <w:widowControl/>
              <w:numPr>
                <w:ilvl w:val="0"/>
                <w:numId w:val="28"/>
              </w:numPr>
              <w:ind w:left="0" w:firstLine="0"/>
              <w:jc w:val="left"/>
              <w:rPr>
                <w:rFonts w:asciiTheme="minorEastAsia" w:eastAsiaTheme="minorEastAsia" w:hAnsiTheme="minorEastAsia"/>
                <w:b/>
                <w:color w:val="FF0000"/>
                <w:kern w:val="0"/>
                <w:szCs w:val="21"/>
              </w:rPr>
            </w:pPr>
            <w:r w:rsidRPr="003F1606">
              <w:rPr>
                <w:rFonts w:asciiTheme="minorEastAsia" w:eastAsiaTheme="minorEastAsia" w:hAnsiTheme="minorEastAsia" w:hint="eastAsia"/>
                <w:b/>
                <w:color w:val="FF0000"/>
                <w:kern w:val="0"/>
                <w:szCs w:val="21"/>
              </w:rPr>
              <w:t>配套电脑桌椅2套。</w:t>
            </w:r>
          </w:p>
        </w:tc>
        <w:tc>
          <w:tcPr>
            <w:tcW w:w="435" w:type="pct"/>
            <w:vAlign w:val="center"/>
          </w:tcPr>
          <w:p w:rsidR="00681C80" w:rsidRDefault="00681C80" w:rsidP="000503C2">
            <w:pPr>
              <w:widowControl/>
              <w:jc w:val="center"/>
              <w:rPr>
                <w:rFonts w:asciiTheme="minorEastAsia" w:eastAsiaTheme="minorEastAsia" w:hAnsiTheme="minorEastAsia"/>
                <w:kern w:val="0"/>
                <w:szCs w:val="21"/>
              </w:rPr>
            </w:pPr>
            <w:r>
              <w:rPr>
                <w:rFonts w:asciiTheme="minorEastAsia" w:eastAsiaTheme="minorEastAsia" w:hAnsiTheme="minorEastAsia" w:hint="eastAsia"/>
                <w:kern w:val="0"/>
                <w:szCs w:val="21"/>
              </w:rPr>
              <w:t>2</w:t>
            </w:r>
          </w:p>
        </w:tc>
        <w:tc>
          <w:tcPr>
            <w:tcW w:w="282" w:type="pct"/>
            <w:vAlign w:val="center"/>
          </w:tcPr>
          <w:p w:rsidR="00681C80" w:rsidRDefault="00681C80" w:rsidP="000503C2">
            <w:pPr>
              <w:widowControl/>
              <w:jc w:val="center"/>
              <w:rPr>
                <w:rFonts w:asciiTheme="minorEastAsia" w:eastAsiaTheme="minorEastAsia" w:hAnsiTheme="minorEastAsia"/>
                <w:kern w:val="0"/>
                <w:szCs w:val="21"/>
              </w:rPr>
            </w:pPr>
            <w:r>
              <w:rPr>
                <w:rFonts w:asciiTheme="minorEastAsia" w:eastAsiaTheme="minorEastAsia" w:hAnsiTheme="minorEastAsia" w:hint="eastAsia"/>
                <w:kern w:val="0"/>
                <w:szCs w:val="21"/>
              </w:rPr>
              <w:t>台</w:t>
            </w:r>
          </w:p>
        </w:tc>
      </w:tr>
      <w:tr w:rsidR="00681C80" w:rsidTr="006D3F84">
        <w:trPr>
          <w:trHeight w:val="1679"/>
        </w:trPr>
        <w:tc>
          <w:tcPr>
            <w:tcW w:w="279" w:type="pct"/>
            <w:vAlign w:val="center"/>
          </w:tcPr>
          <w:p w:rsidR="00681C80" w:rsidRDefault="00681C80" w:rsidP="000503C2">
            <w:pPr>
              <w:widowControl/>
              <w:jc w:val="center"/>
              <w:rPr>
                <w:rFonts w:asciiTheme="minorEastAsia" w:eastAsiaTheme="minorEastAsia" w:hAnsiTheme="minorEastAsia"/>
                <w:kern w:val="0"/>
                <w:szCs w:val="21"/>
              </w:rPr>
            </w:pPr>
            <w:r>
              <w:rPr>
                <w:rFonts w:asciiTheme="minorEastAsia" w:eastAsiaTheme="minorEastAsia" w:hAnsiTheme="minorEastAsia" w:hint="eastAsia"/>
                <w:kern w:val="0"/>
                <w:szCs w:val="21"/>
              </w:rPr>
              <w:t>8</w:t>
            </w:r>
          </w:p>
        </w:tc>
        <w:tc>
          <w:tcPr>
            <w:tcW w:w="633" w:type="pct"/>
            <w:vAlign w:val="center"/>
          </w:tcPr>
          <w:p w:rsidR="00681C80" w:rsidRDefault="00681C80" w:rsidP="000503C2">
            <w:pPr>
              <w:widowControl/>
              <w:jc w:val="center"/>
              <w:rPr>
                <w:rFonts w:asciiTheme="minorEastAsia" w:eastAsiaTheme="minorEastAsia" w:hAnsiTheme="minorEastAsia"/>
                <w:kern w:val="0"/>
                <w:szCs w:val="21"/>
              </w:rPr>
            </w:pPr>
            <w:r>
              <w:rPr>
                <w:rFonts w:asciiTheme="minorEastAsia" w:eastAsiaTheme="minorEastAsia" w:hAnsiTheme="minorEastAsia" w:hint="eastAsia"/>
                <w:kern w:val="0"/>
                <w:szCs w:val="21"/>
              </w:rPr>
              <w:t>LED</w:t>
            </w:r>
          </w:p>
          <w:p w:rsidR="00681C80" w:rsidRDefault="00681C80" w:rsidP="000503C2">
            <w:pPr>
              <w:widowControl/>
              <w:jc w:val="center"/>
              <w:rPr>
                <w:rFonts w:asciiTheme="minorEastAsia" w:eastAsiaTheme="minorEastAsia" w:hAnsiTheme="minorEastAsia"/>
                <w:kern w:val="0"/>
                <w:szCs w:val="21"/>
              </w:rPr>
            </w:pPr>
            <w:r>
              <w:rPr>
                <w:rFonts w:asciiTheme="minorEastAsia" w:eastAsiaTheme="minorEastAsia" w:hAnsiTheme="minorEastAsia" w:hint="eastAsia"/>
                <w:kern w:val="0"/>
                <w:szCs w:val="21"/>
              </w:rPr>
              <w:t>显示屏</w:t>
            </w:r>
          </w:p>
          <w:p w:rsidR="00681C80" w:rsidRDefault="00681C80" w:rsidP="000503C2">
            <w:pPr>
              <w:widowControl/>
              <w:jc w:val="center"/>
              <w:rPr>
                <w:rFonts w:asciiTheme="minorEastAsia" w:eastAsiaTheme="minorEastAsia" w:hAnsiTheme="minorEastAsia"/>
                <w:kern w:val="0"/>
                <w:szCs w:val="21"/>
              </w:rPr>
            </w:pPr>
            <w:r>
              <w:rPr>
                <w:rFonts w:asciiTheme="minorEastAsia" w:eastAsiaTheme="minorEastAsia" w:hAnsiTheme="minorEastAsia" w:hint="eastAsia"/>
                <w:kern w:val="0"/>
                <w:szCs w:val="21"/>
              </w:rPr>
              <w:t>钢结构</w:t>
            </w:r>
          </w:p>
        </w:tc>
        <w:tc>
          <w:tcPr>
            <w:tcW w:w="3371" w:type="pct"/>
            <w:vAlign w:val="center"/>
          </w:tcPr>
          <w:p w:rsidR="00681C80" w:rsidRDefault="00681C80" w:rsidP="000503C2">
            <w:pPr>
              <w:widowControl/>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采用前安装方式：</w:t>
            </w:r>
          </w:p>
          <w:p w:rsidR="00681C80" w:rsidRDefault="00681C80" w:rsidP="000503C2">
            <w:pPr>
              <w:widowControl/>
              <w:numPr>
                <w:ilvl w:val="0"/>
                <w:numId w:val="29"/>
              </w:numPr>
              <w:ind w:left="0" w:firstLine="0"/>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屏体框架钢结构，采用前安装方式，不锈钢包边；</w:t>
            </w:r>
          </w:p>
          <w:p w:rsidR="00681C80" w:rsidRDefault="00681C80" w:rsidP="000503C2">
            <w:pPr>
              <w:widowControl/>
              <w:numPr>
                <w:ilvl w:val="0"/>
                <w:numId w:val="29"/>
              </w:numPr>
              <w:ind w:left="0" w:firstLine="0"/>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主受力结构均采用国标镀锌钢材；</w:t>
            </w:r>
          </w:p>
          <w:p w:rsidR="003F1606" w:rsidRPr="003F1606" w:rsidRDefault="00681C80" w:rsidP="003F1606">
            <w:pPr>
              <w:widowControl/>
              <w:numPr>
                <w:ilvl w:val="0"/>
                <w:numId w:val="29"/>
              </w:numPr>
              <w:ind w:left="0" w:firstLine="0"/>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背部方通尺寸为50X50,所有钢构件厚度不小于1.5 mm，施工前提供钢材料合格证明，甲方现场检查合格方可施工</w:t>
            </w:r>
            <w:r w:rsidR="007D058E">
              <w:rPr>
                <w:rFonts w:asciiTheme="minorEastAsia" w:eastAsiaTheme="minorEastAsia" w:hAnsiTheme="minorEastAsia" w:hint="eastAsia"/>
                <w:kern w:val="0"/>
                <w:szCs w:val="21"/>
              </w:rPr>
              <w:t>。</w:t>
            </w:r>
          </w:p>
        </w:tc>
        <w:tc>
          <w:tcPr>
            <w:tcW w:w="435" w:type="pct"/>
            <w:vAlign w:val="center"/>
          </w:tcPr>
          <w:p w:rsidR="00681C80" w:rsidRDefault="00681C80" w:rsidP="000503C2">
            <w:pPr>
              <w:widowControl/>
              <w:jc w:val="center"/>
              <w:rPr>
                <w:rFonts w:asciiTheme="minorEastAsia" w:eastAsiaTheme="minorEastAsia" w:hAnsiTheme="minorEastAsia"/>
                <w:kern w:val="0"/>
                <w:szCs w:val="21"/>
              </w:rPr>
            </w:pPr>
            <w:r>
              <w:rPr>
                <w:rFonts w:asciiTheme="minorEastAsia" w:eastAsiaTheme="minorEastAsia" w:hAnsiTheme="minorEastAsia" w:hint="eastAsia"/>
                <w:kern w:val="0"/>
                <w:szCs w:val="21"/>
              </w:rPr>
              <w:t>2</w:t>
            </w:r>
          </w:p>
        </w:tc>
        <w:tc>
          <w:tcPr>
            <w:tcW w:w="282" w:type="pct"/>
            <w:vAlign w:val="center"/>
          </w:tcPr>
          <w:p w:rsidR="00681C80" w:rsidRDefault="00681C80" w:rsidP="000503C2">
            <w:pPr>
              <w:widowControl/>
              <w:jc w:val="center"/>
              <w:rPr>
                <w:rFonts w:asciiTheme="minorEastAsia" w:eastAsiaTheme="minorEastAsia" w:hAnsiTheme="minorEastAsia"/>
                <w:kern w:val="0"/>
                <w:szCs w:val="21"/>
              </w:rPr>
            </w:pPr>
            <w:r>
              <w:rPr>
                <w:rFonts w:asciiTheme="minorEastAsia" w:eastAsiaTheme="minorEastAsia" w:hAnsiTheme="minorEastAsia" w:hint="eastAsia"/>
                <w:kern w:val="0"/>
                <w:szCs w:val="21"/>
              </w:rPr>
              <w:t>套</w:t>
            </w:r>
          </w:p>
        </w:tc>
      </w:tr>
      <w:tr w:rsidR="00681C80" w:rsidTr="006D3F84">
        <w:trPr>
          <w:trHeight w:val="555"/>
        </w:trPr>
        <w:tc>
          <w:tcPr>
            <w:tcW w:w="279" w:type="pct"/>
            <w:vAlign w:val="center"/>
          </w:tcPr>
          <w:p w:rsidR="00681C80" w:rsidRDefault="00681C80" w:rsidP="000503C2">
            <w:pPr>
              <w:widowControl/>
              <w:jc w:val="center"/>
              <w:rPr>
                <w:rFonts w:asciiTheme="minorEastAsia" w:eastAsiaTheme="minorEastAsia" w:hAnsiTheme="minorEastAsia"/>
                <w:kern w:val="0"/>
                <w:szCs w:val="21"/>
              </w:rPr>
            </w:pPr>
            <w:r>
              <w:rPr>
                <w:rFonts w:asciiTheme="minorEastAsia" w:eastAsiaTheme="minorEastAsia" w:hAnsiTheme="minorEastAsia" w:hint="eastAsia"/>
                <w:kern w:val="0"/>
                <w:szCs w:val="21"/>
              </w:rPr>
              <w:t>9</w:t>
            </w:r>
          </w:p>
        </w:tc>
        <w:tc>
          <w:tcPr>
            <w:tcW w:w="633" w:type="pct"/>
            <w:vAlign w:val="center"/>
          </w:tcPr>
          <w:p w:rsidR="00681C80" w:rsidRDefault="00681C80" w:rsidP="000503C2">
            <w:pPr>
              <w:widowControl/>
              <w:jc w:val="center"/>
              <w:rPr>
                <w:rFonts w:asciiTheme="minorEastAsia" w:eastAsiaTheme="minorEastAsia" w:hAnsiTheme="minorEastAsia"/>
                <w:kern w:val="0"/>
                <w:szCs w:val="21"/>
              </w:rPr>
            </w:pPr>
            <w:r>
              <w:rPr>
                <w:rFonts w:asciiTheme="minorEastAsia" w:eastAsiaTheme="minorEastAsia" w:hAnsiTheme="minorEastAsia" w:hint="eastAsia"/>
                <w:kern w:val="0"/>
                <w:szCs w:val="21"/>
              </w:rPr>
              <w:t>安装调试</w:t>
            </w:r>
          </w:p>
        </w:tc>
        <w:tc>
          <w:tcPr>
            <w:tcW w:w="3371" w:type="pct"/>
            <w:vAlign w:val="center"/>
          </w:tcPr>
          <w:p w:rsidR="00681C80" w:rsidRDefault="00681C80" w:rsidP="007D058E">
            <w:pPr>
              <w:widowControl/>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安装、调试、边框装饰、使用和维护培训</w:t>
            </w:r>
          </w:p>
        </w:tc>
        <w:tc>
          <w:tcPr>
            <w:tcW w:w="435" w:type="pct"/>
            <w:vAlign w:val="center"/>
          </w:tcPr>
          <w:p w:rsidR="00681C80" w:rsidRDefault="00681C80" w:rsidP="000503C2">
            <w:pPr>
              <w:widowControl/>
              <w:jc w:val="center"/>
              <w:rPr>
                <w:rFonts w:asciiTheme="minorEastAsia" w:eastAsiaTheme="minorEastAsia" w:hAnsiTheme="minorEastAsia"/>
                <w:kern w:val="0"/>
                <w:szCs w:val="21"/>
              </w:rPr>
            </w:pPr>
            <w:r>
              <w:rPr>
                <w:rFonts w:asciiTheme="minorEastAsia" w:eastAsiaTheme="minorEastAsia" w:hAnsiTheme="minorEastAsia" w:hint="eastAsia"/>
                <w:kern w:val="0"/>
                <w:szCs w:val="21"/>
              </w:rPr>
              <w:t>1</w:t>
            </w:r>
          </w:p>
        </w:tc>
        <w:tc>
          <w:tcPr>
            <w:tcW w:w="282" w:type="pct"/>
            <w:vAlign w:val="center"/>
          </w:tcPr>
          <w:p w:rsidR="00681C80" w:rsidRDefault="00681C80" w:rsidP="000503C2">
            <w:pPr>
              <w:widowControl/>
              <w:jc w:val="center"/>
              <w:rPr>
                <w:rFonts w:asciiTheme="minorEastAsia" w:eastAsiaTheme="minorEastAsia" w:hAnsiTheme="minorEastAsia"/>
                <w:kern w:val="0"/>
                <w:szCs w:val="21"/>
              </w:rPr>
            </w:pPr>
            <w:r>
              <w:rPr>
                <w:rFonts w:asciiTheme="minorEastAsia" w:eastAsiaTheme="minorEastAsia" w:hAnsiTheme="minorEastAsia" w:hint="eastAsia"/>
                <w:kern w:val="0"/>
                <w:szCs w:val="21"/>
              </w:rPr>
              <w:t>项</w:t>
            </w:r>
          </w:p>
        </w:tc>
      </w:tr>
      <w:tr w:rsidR="00681C80" w:rsidTr="006D3F84">
        <w:trPr>
          <w:trHeight w:val="832"/>
        </w:trPr>
        <w:tc>
          <w:tcPr>
            <w:tcW w:w="279" w:type="pct"/>
            <w:vAlign w:val="center"/>
          </w:tcPr>
          <w:p w:rsidR="00681C80" w:rsidRDefault="00681C80" w:rsidP="000503C2">
            <w:pPr>
              <w:widowControl/>
              <w:jc w:val="center"/>
              <w:rPr>
                <w:rFonts w:asciiTheme="minorEastAsia" w:eastAsiaTheme="minorEastAsia" w:hAnsiTheme="minorEastAsia"/>
                <w:kern w:val="0"/>
                <w:szCs w:val="21"/>
              </w:rPr>
            </w:pPr>
            <w:r>
              <w:rPr>
                <w:rFonts w:asciiTheme="minorEastAsia" w:eastAsiaTheme="minorEastAsia" w:hAnsiTheme="minorEastAsia" w:hint="eastAsia"/>
                <w:kern w:val="0"/>
                <w:szCs w:val="21"/>
              </w:rPr>
              <w:t>10</w:t>
            </w:r>
          </w:p>
        </w:tc>
        <w:tc>
          <w:tcPr>
            <w:tcW w:w="633" w:type="pct"/>
            <w:vAlign w:val="center"/>
          </w:tcPr>
          <w:p w:rsidR="00681C80" w:rsidRDefault="00681C80" w:rsidP="000503C2">
            <w:pPr>
              <w:widowControl/>
              <w:jc w:val="center"/>
              <w:rPr>
                <w:rFonts w:asciiTheme="minorEastAsia" w:eastAsiaTheme="minorEastAsia" w:hAnsiTheme="minorEastAsia"/>
                <w:kern w:val="0"/>
                <w:szCs w:val="21"/>
              </w:rPr>
            </w:pPr>
            <w:r>
              <w:rPr>
                <w:rFonts w:asciiTheme="minorEastAsia" w:eastAsiaTheme="minorEastAsia" w:hAnsiTheme="minorEastAsia" w:hint="eastAsia"/>
                <w:kern w:val="0"/>
                <w:szCs w:val="21"/>
              </w:rPr>
              <w:t>备品备件</w:t>
            </w:r>
          </w:p>
        </w:tc>
        <w:tc>
          <w:tcPr>
            <w:tcW w:w="3371" w:type="pct"/>
            <w:vAlign w:val="center"/>
          </w:tcPr>
          <w:p w:rsidR="00681C80" w:rsidRDefault="00681C80" w:rsidP="007D058E">
            <w:pPr>
              <w:widowControl/>
              <w:jc w:val="left"/>
              <w:rPr>
                <w:rFonts w:asciiTheme="minorEastAsia" w:eastAsiaTheme="minorEastAsia" w:hAnsiTheme="minorEastAsia"/>
                <w:kern w:val="0"/>
                <w:szCs w:val="21"/>
              </w:rPr>
            </w:pPr>
            <w:r>
              <w:rPr>
                <w:rFonts w:asciiTheme="minorEastAsia" w:eastAsiaTheme="minorEastAsia" w:hAnsiTheme="minorEastAsia" w:hint="eastAsia"/>
                <w:kern w:val="0"/>
                <w:szCs w:val="21"/>
              </w:rPr>
              <w:t>模组（1块）、电源（1块）接收卡(1张）IC、LED灯、备品卡若干</w:t>
            </w:r>
            <w:r w:rsidR="007D058E">
              <w:rPr>
                <w:rFonts w:asciiTheme="minorEastAsia" w:eastAsiaTheme="minorEastAsia" w:hAnsiTheme="minorEastAsia" w:hint="eastAsia"/>
                <w:kern w:val="0"/>
                <w:szCs w:val="21"/>
              </w:rPr>
              <w:t>。</w:t>
            </w:r>
          </w:p>
        </w:tc>
        <w:tc>
          <w:tcPr>
            <w:tcW w:w="435" w:type="pct"/>
            <w:vAlign w:val="center"/>
          </w:tcPr>
          <w:p w:rsidR="00681C80" w:rsidRDefault="00681C80" w:rsidP="000503C2">
            <w:pPr>
              <w:widowControl/>
              <w:jc w:val="center"/>
              <w:rPr>
                <w:rFonts w:asciiTheme="minorEastAsia" w:eastAsiaTheme="minorEastAsia" w:hAnsiTheme="minorEastAsia"/>
                <w:kern w:val="0"/>
                <w:szCs w:val="21"/>
              </w:rPr>
            </w:pPr>
            <w:r>
              <w:rPr>
                <w:rFonts w:asciiTheme="minorEastAsia" w:eastAsiaTheme="minorEastAsia" w:hAnsiTheme="minorEastAsia" w:hint="eastAsia"/>
                <w:kern w:val="0"/>
                <w:szCs w:val="21"/>
              </w:rPr>
              <w:t>1</w:t>
            </w:r>
          </w:p>
        </w:tc>
        <w:tc>
          <w:tcPr>
            <w:tcW w:w="282" w:type="pct"/>
            <w:vAlign w:val="center"/>
          </w:tcPr>
          <w:p w:rsidR="00681C80" w:rsidRDefault="00681C80" w:rsidP="000503C2">
            <w:pPr>
              <w:widowControl/>
              <w:jc w:val="center"/>
              <w:rPr>
                <w:rFonts w:asciiTheme="minorEastAsia" w:eastAsiaTheme="minorEastAsia" w:hAnsiTheme="minorEastAsia"/>
                <w:kern w:val="0"/>
                <w:szCs w:val="21"/>
              </w:rPr>
            </w:pPr>
            <w:r>
              <w:rPr>
                <w:rFonts w:asciiTheme="minorEastAsia" w:eastAsiaTheme="minorEastAsia" w:hAnsiTheme="minorEastAsia" w:hint="eastAsia"/>
                <w:kern w:val="0"/>
                <w:szCs w:val="21"/>
              </w:rPr>
              <w:t>项</w:t>
            </w:r>
          </w:p>
        </w:tc>
      </w:tr>
    </w:tbl>
    <w:p w:rsidR="003F1606" w:rsidRDefault="003F1606">
      <w:pPr>
        <w:widowControl/>
        <w:jc w:val="left"/>
        <w:rPr>
          <w:rFonts w:asciiTheme="minorEastAsia" w:eastAsiaTheme="minorEastAsia" w:hAnsiTheme="minorEastAsia"/>
          <w:b/>
          <w:sz w:val="24"/>
        </w:rPr>
      </w:pPr>
      <w:r>
        <w:rPr>
          <w:rFonts w:asciiTheme="minorEastAsia" w:eastAsiaTheme="minorEastAsia" w:hAnsiTheme="minorEastAsia"/>
          <w:b/>
          <w:sz w:val="24"/>
        </w:rPr>
        <w:br w:type="page"/>
      </w:r>
    </w:p>
    <w:p w:rsidR="007E1358" w:rsidRPr="007D058E" w:rsidRDefault="007E1358" w:rsidP="007D058E">
      <w:pPr>
        <w:jc w:val="center"/>
        <w:rPr>
          <w:rFonts w:ascii="黑体" w:eastAsia="黑体" w:hAnsi="黑体"/>
          <w:b/>
          <w:sz w:val="30"/>
          <w:szCs w:val="30"/>
        </w:rPr>
      </w:pPr>
      <w:r w:rsidRPr="007D058E">
        <w:rPr>
          <w:rFonts w:ascii="黑体" w:eastAsia="黑体" w:hAnsi="黑体" w:hint="eastAsia"/>
          <w:b/>
          <w:sz w:val="30"/>
          <w:szCs w:val="30"/>
        </w:rPr>
        <w:lastRenderedPageBreak/>
        <w:t>四</w:t>
      </w:r>
      <w:r w:rsidRPr="007D058E">
        <w:rPr>
          <w:rFonts w:ascii="黑体" w:eastAsia="黑体" w:hAnsi="黑体"/>
          <w:b/>
          <w:sz w:val="30"/>
          <w:szCs w:val="30"/>
        </w:rPr>
        <w:t>、技术资料</w:t>
      </w:r>
    </w:p>
    <w:p w:rsidR="007E1358" w:rsidRPr="007D058E" w:rsidRDefault="007E1358" w:rsidP="007D058E">
      <w:pPr>
        <w:numPr>
          <w:ilvl w:val="0"/>
          <w:numId w:val="3"/>
        </w:numPr>
        <w:spacing w:line="480" w:lineRule="exact"/>
        <w:ind w:left="11" w:firstLine="198"/>
        <w:rPr>
          <w:rFonts w:ascii="仿宋" w:eastAsia="仿宋" w:hAnsi="仿宋"/>
          <w:sz w:val="28"/>
          <w:szCs w:val="28"/>
        </w:rPr>
      </w:pPr>
      <w:r w:rsidRPr="007D058E">
        <w:rPr>
          <w:rFonts w:ascii="仿宋" w:eastAsia="仿宋" w:hAnsi="仿宋" w:hint="eastAsia"/>
          <w:sz w:val="28"/>
          <w:szCs w:val="28"/>
        </w:rPr>
        <w:t>设备使用说明书（中文）</w:t>
      </w:r>
      <w:r w:rsidR="00984DC1" w:rsidRPr="007D058E">
        <w:rPr>
          <w:rFonts w:ascii="仿宋" w:eastAsia="仿宋" w:hAnsi="仿宋"/>
          <w:sz w:val="28"/>
          <w:szCs w:val="28"/>
        </w:rPr>
        <w:t xml:space="preserve">    </w:t>
      </w:r>
      <w:r w:rsidRPr="007D058E">
        <w:rPr>
          <w:rFonts w:ascii="仿宋" w:eastAsia="仿宋" w:hAnsi="仿宋" w:hint="eastAsia"/>
          <w:sz w:val="28"/>
          <w:szCs w:val="28"/>
        </w:rPr>
        <w:t xml:space="preserve"> </w:t>
      </w:r>
      <w:r w:rsidR="00984DC1" w:rsidRPr="007D058E">
        <w:rPr>
          <w:rFonts w:ascii="仿宋" w:eastAsia="仿宋" w:hAnsi="仿宋"/>
          <w:sz w:val="28"/>
          <w:szCs w:val="28"/>
        </w:rPr>
        <w:t xml:space="preserve">                        </w:t>
      </w:r>
      <w:r w:rsidR="00986A0B" w:rsidRPr="007D058E">
        <w:rPr>
          <w:rFonts w:ascii="仿宋" w:eastAsia="仿宋" w:hAnsi="仿宋"/>
          <w:sz w:val="28"/>
          <w:szCs w:val="28"/>
        </w:rPr>
        <w:t>1</w:t>
      </w:r>
      <w:r w:rsidRPr="007D058E">
        <w:rPr>
          <w:rFonts w:ascii="仿宋" w:eastAsia="仿宋" w:hAnsi="仿宋" w:hint="eastAsia"/>
          <w:sz w:val="28"/>
          <w:szCs w:val="28"/>
        </w:rPr>
        <w:t>份</w:t>
      </w:r>
    </w:p>
    <w:p w:rsidR="007E1358" w:rsidRPr="007D058E" w:rsidRDefault="007E1358" w:rsidP="007D058E">
      <w:pPr>
        <w:numPr>
          <w:ilvl w:val="0"/>
          <w:numId w:val="3"/>
        </w:numPr>
        <w:spacing w:line="480" w:lineRule="exact"/>
        <w:ind w:left="11" w:firstLine="198"/>
        <w:rPr>
          <w:rFonts w:ascii="仿宋" w:eastAsia="仿宋" w:hAnsi="仿宋"/>
          <w:sz w:val="28"/>
          <w:szCs w:val="28"/>
        </w:rPr>
      </w:pPr>
      <w:r w:rsidRPr="007D058E">
        <w:rPr>
          <w:rFonts w:ascii="仿宋" w:eastAsia="仿宋" w:hAnsi="仿宋" w:hint="eastAsia"/>
          <w:sz w:val="28"/>
          <w:szCs w:val="28"/>
        </w:rPr>
        <w:t xml:space="preserve">设备备品清单        </w:t>
      </w:r>
      <w:r w:rsidR="00984DC1" w:rsidRPr="007D058E">
        <w:rPr>
          <w:rFonts w:ascii="仿宋" w:eastAsia="仿宋" w:hAnsi="仿宋"/>
          <w:sz w:val="28"/>
          <w:szCs w:val="28"/>
        </w:rPr>
        <w:t xml:space="preserve">                              </w:t>
      </w:r>
      <w:r w:rsidRPr="007D058E">
        <w:rPr>
          <w:rFonts w:ascii="仿宋" w:eastAsia="仿宋" w:hAnsi="仿宋" w:hint="eastAsia"/>
          <w:sz w:val="28"/>
          <w:szCs w:val="28"/>
        </w:rPr>
        <w:t xml:space="preserve"> 1份</w:t>
      </w:r>
    </w:p>
    <w:p w:rsidR="003F1606" w:rsidRPr="007D058E" w:rsidRDefault="00986A0B" w:rsidP="007D058E">
      <w:pPr>
        <w:numPr>
          <w:ilvl w:val="0"/>
          <w:numId w:val="3"/>
        </w:numPr>
        <w:spacing w:line="480" w:lineRule="exact"/>
        <w:ind w:left="11" w:firstLine="198"/>
        <w:rPr>
          <w:rFonts w:ascii="仿宋" w:eastAsia="仿宋" w:hAnsi="仿宋"/>
          <w:sz w:val="28"/>
          <w:szCs w:val="28"/>
        </w:rPr>
      </w:pPr>
      <w:r w:rsidRPr="007D058E">
        <w:rPr>
          <w:rFonts w:ascii="仿宋" w:eastAsia="仿宋" w:hAnsi="仿宋" w:hint="eastAsia"/>
          <w:sz w:val="28"/>
          <w:szCs w:val="28"/>
        </w:rPr>
        <w:t xml:space="preserve">合格证、保修卡 </w:t>
      </w:r>
      <w:r w:rsidRPr="007D058E">
        <w:rPr>
          <w:rFonts w:ascii="仿宋" w:eastAsia="仿宋" w:hAnsi="仿宋"/>
          <w:sz w:val="28"/>
          <w:szCs w:val="28"/>
        </w:rPr>
        <w:t xml:space="preserve">                                    1</w:t>
      </w:r>
      <w:r w:rsidRPr="007D058E">
        <w:rPr>
          <w:rFonts w:ascii="仿宋" w:eastAsia="仿宋" w:hAnsi="仿宋" w:hint="eastAsia"/>
          <w:sz w:val="28"/>
          <w:szCs w:val="28"/>
        </w:rPr>
        <w:t>套</w:t>
      </w:r>
    </w:p>
    <w:p w:rsidR="007E1358" w:rsidRPr="007D058E" w:rsidRDefault="007E1358" w:rsidP="00130958">
      <w:pPr>
        <w:spacing w:beforeLines="100"/>
        <w:jc w:val="center"/>
        <w:rPr>
          <w:rFonts w:ascii="黑体" w:eastAsia="黑体" w:hAnsi="黑体"/>
          <w:b/>
          <w:sz w:val="30"/>
          <w:szCs w:val="30"/>
        </w:rPr>
      </w:pPr>
      <w:r w:rsidRPr="007D058E">
        <w:rPr>
          <w:rFonts w:ascii="黑体" w:eastAsia="黑体" w:hAnsi="黑体" w:hint="eastAsia"/>
          <w:b/>
          <w:sz w:val="30"/>
          <w:szCs w:val="30"/>
        </w:rPr>
        <w:t>五、安全和环保</w:t>
      </w:r>
    </w:p>
    <w:p w:rsidR="007E1358" w:rsidRPr="007D058E" w:rsidRDefault="007D058E" w:rsidP="007D058E">
      <w:pPr>
        <w:pStyle w:val="aff4"/>
        <w:spacing w:line="480" w:lineRule="exact"/>
        <w:rPr>
          <w:rFonts w:ascii="仿宋" w:eastAsia="仿宋" w:hAnsi="仿宋" w:cs="Arial"/>
          <w:sz w:val="28"/>
          <w:szCs w:val="28"/>
        </w:rPr>
      </w:pPr>
      <w:r>
        <w:rPr>
          <w:rFonts w:ascii="仿宋" w:eastAsia="仿宋" w:hAnsi="仿宋" w:cs="Arial" w:hint="eastAsia"/>
          <w:sz w:val="28"/>
          <w:szCs w:val="28"/>
        </w:rPr>
        <w:t xml:space="preserve">5.1 </w:t>
      </w:r>
      <w:r w:rsidR="007E1358" w:rsidRPr="007D058E">
        <w:rPr>
          <w:rFonts w:ascii="仿宋" w:eastAsia="仿宋" w:hAnsi="仿宋" w:cs="Arial" w:hint="eastAsia"/>
          <w:sz w:val="28"/>
          <w:szCs w:val="28"/>
        </w:rPr>
        <w:t>各设备、设施符合国家有关安全、环保法规要求，所有设备</w:t>
      </w:r>
      <w:r w:rsidR="007E1358" w:rsidRPr="007D058E">
        <w:rPr>
          <w:rFonts w:ascii="仿宋" w:eastAsia="仿宋" w:hAnsi="仿宋" w:cs="Arial"/>
          <w:sz w:val="28"/>
          <w:szCs w:val="28"/>
        </w:rPr>
        <w:t>有可靠的保护接地</w:t>
      </w:r>
      <w:r w:rsidR="007E1358" w:rsidRPr="007D058E">
        <w:rPr>
          <w:rFonts w:ascii="仿宋" w:eastAsia="仿宋" w:hAnsi="仿宋" w:cs="Arial" w:hint="eastAsia"/>
          <w:sz w:val="28"/>
          <w:szCs w:val="28"/>
        </w:rPr>
        <w:t>。乙方针对</w:t>
      </w:r>
      <w:r w:rsidR="007E1358" w:rsidRPr="007D058E">
        <w:rPr>
          <w:rFonts w:ascii="仿宋" w:eastAsia="仿宋" w:hAnsi="仿宋" w:cs="Arial"/>
          <w:sz w:val="28"/>
          <w:szCs w:val="28"/>
        </w:rPr>
        <w:t>所提供的</w:t>
      </w:r>
      <w:r w:rsidR="007E1358" w:rsidRPr="007D058E">
        <w:rPr>
          <w:rFonts w:ascii="仿宋" w:eastAsia="仿宋" w:hAnsi="仿宋" w:cs="Arial" w:hint="eastAsia"/>
          <w:sz w:val="28"/>
          <w:szCs w:val="28"/>
        </w:rPr>
        <w:t>设备有</w:t>
      </w:r>
      <w:r w:rsidR="007E1358" w:rsidRPr="007D058E">
        <w:rPr>
          <w:rFonts w:ascii="仿宋" w:eastAsia="仿宋" w:hAnsi="仿宋" w:cs="Arial"/>
          <w:sz w:val="28"/>
          <w:szCs w:val="28"/>
        </w:rPr>
        <w:t>合理的安全防护设计，包括并不限于</w:t>
      </w:r>
      <w:r w:rsidR="007E1358" w:rsidRPr="007D058E">
        <w:rPr>
          <w:rFonts w:ascii="仿宋" w:eastAsia="仿宋" w:hAnsi="仿宋" w:cs="Arial" w:hint="eastAsia"/>
          <w:sz w:val="28"/>
          <w:szCs w:val="28"/>
        </w:rPr>
        <w:t>具有相应的防护装置和醒目的安全警示标志。</w:t>
      </w:r>
    </w:p>
    <w:p w:rsidR="007E1358" w:rsidRPr="007D058E" w:rsidRDefault="007D058E" w:rsidP="007D058E">
      <w:pPr>
        <w:pStyle w:val="aff4"/>
        <w:spacing w:line="480" w:lineRule="exact"/>
        <w:rPr>
          <w:rFonts w:ascii="仿宋" w:eastAsia="仿宋" w:hAnsi="仿宋" w:cs="Arial"/>
          <w:sz w:val="28"/>
          <w:szCs w:val="28"/>
        </w:rPr>
      </w:pPr>
      <w:r>
        <w:rPr>
          <w:rFonts w:ascii="仿宋" w:eastAsia="仿宋" w:hAnsi="仿宋" w:cs="Arial" w:hint="eastAsia"/>
          <w:sz w:val="28"/>
          <w:szCs w:val="28"/>
        </w:rPr>
        <w:t xml:space="preserve">5.2 </w:t>
      </w:r>
      <w:r w:rsidR="007E1358" w:rsidRPr="007D058E">
        <w:rPr>
          <w:rFonts w:ascii="仿宋" w:eastAsia="仿宋" w:hAnsi="仿宋" w:cs="Arial" w:hint="eastAsia"/>
          <w:sz w:val="28"/>
          <w:szCs w:val="28"/>
        </w:rPr>
        <w:t>安全电压应符合GB3805标准要求。</w:t>
      </w:r>
    </w:p>
    <w:p w:rsidR="007E1358" w:rsidRPr="007D058E" w:rsidRDefault="007D058E" w:rsidP="007D058E">
      <w:pPr>
        <w:pStyle w:val="aff4"/>
        <w:spacing w:line="480" w:lineRule="exact"/>
        <w:rPr>
          <w:rFonts w:ascii="仿宋" w:eastAsia="仿宋" w:hAnsi="仿宋" w:cs="Arial"/>
          <w:sz w:val="28"/>
          <w:szCs w:val="28"/>
        </w:rPr>
      </w:pPr>
      <w:r>
        <w:rPr>
          <w:rFonts w:ascii="仿宋" w:eastAsia="仿宋" w:hAnsi="仿宋" w:cs="Arial" w:hint="eastAsia"/>
          <w:sz w:val="28"/>
          <w:szCs w:val="28"/>
        </w:rPr>
        <w:t xml:space="preserve">5.3 </w:t>
      </w:r>
      <w:r w:rsidR="007E1358" w:rsidRPr="007D058E">
        <w:rPr>
          <w:rFonts w:ascii="仿宋" w:eastAsia="仿宋" w:hAnsi="仿宋" w:cs="Arial" w:hint="eastAsia"/>
          <w:sz w:val="28"/>
          <w:szCs w:val="28"/>
        </w:rPr>
        <w:t>机械设备防护安全应符合GB8196标准要求。</w:t>
      </w:r>
    </w:p>
    <w:p w:rsidR="007E1358" w:rsidRPr="007D058E" w:rsidRDefault="007D058E" w:rsidP="007D058E">
      <w:pPr>
        <w:pStyle w:val="aff4"/>
        <w:spacing w:line="480" w:lineRule="exact"/>
        <w:rPr>
          <w:rFonts w:ascii="仿宋" w:eastAsia="仿宋" w:hAnsi="仿宋" w:cs="Arial"/>
          <w:sz w:val="28"/>
          <w:szCs w:val="28"/>
        </w:rPr>
      </w:pPr>
      <w:r>
        <w:rPr>
          <w:rFonts w:ascii="仿宋" w:eastAsia="仿宋" w:hAnsi="仿宋" w:cs="Arial" w:hint="eastAsia"/>
          <w:sz w:val="28"/>
          <w:szCs w:val="28"/>
        </w:rPr>
        <w:t xml:space="preserve">5.4 </w:t>
      </w:r>
      <w:r w:rsidR="007E1358" w:rsidRPr="007D058E">
        <w:rPr>
          <w:rFonts w:ascii="仿宋" w:eastAsia="仿宋" w:hAnsi="仿宋" w:cs="Arial" w:hint="eastAsia"/>
          <w:sz w:val="28"/>
          <w:szCs w:val="28"/>
        </w:rPr>
        <w:t>环境卫生保护应符合R</w:t>
      </w:r>
      <w:r w:rsidR="007E1358" w:rsidRPr="007D058E">
        <w:rPr>
          <w:rFonts w:ascii="仿宋" w:eastAsia="仿宋" w:hAnsi="仿宋" w:cs="Arial"/>
          <w:sz w:val="28"/>
          <w:szCs w:val="28"/>
        </w:rPr>
        <w:t>OHS</w:t>
      </w:r>
      <w:r w:rsidR="007E1358" w:rsidRPr="007D058E">
        <w:rPr>
          <w:rFonts w:ascii="仿宋" w:eastAsia="仿宋" w:hAnsi="仿宋" w:cs="Arial" w:hint="eastAsia"/>
          <w:sz w:val="28"/>
          <w:szCs w:val="28"/>
        </w:rPr>
        <w:t>标准要求；R</w:t>
      </w:r>
      <w:r w:rsidR="007E1358" w:rsidRPr="007D058E">
        <w:rPr>
          <w:rFonts w:ascii="仿宋" w:eastAsia="仿宋" w:hAnsi="仿宋" w:cs="Arial"/>
          <w:sz w:val="28"/>
          <w:szCs w:val="28"/>
        </w:rPr>
        <w:t>OHS</w:t>
      </w:r>
    </w:p>
    <w:p w:rsidR="007E1358" w:rsidRPr="007D058E" w:rsidRDefault="007D058E" w:rsidP="007D058E">
      <w:pPr>
        <w:pStyle w:val="aff4"/>
        <w:spacing w:line="480" w:lineRule="exact"/>
        <w:rPr>
          <w:rFonts w:ascii="仿宋" w:eastAsia="仿宋" w:hAnsi="仿宋" w:cs="Arial"/>
          <w:sz w:val="28"/>
          <w:szCs w:val="28"/>
        </w:rPr>
      </w:pPr>
      <w:r>
        <w:rPr>
          <w:rFonts w:ascii="仿宋" w:eastAsia="仿宋" w:hAnsi="仿宋" w:cs="Arial" w:hint="eastAsia"/>
          <w:sz w:val="28"/>
          <w:szCs w:val="28"/>
        </w:rPr>
        <w:t xml:space="preserve">5.5 </w:t>
      </w:r>
      <w:r w:rsidR="007E1358" w:rsidRPr="007D058E">
        <w:rPr>
          <w:rFonts w:ascii="仿宋" w:eastAsia="仿宋" w:hAnsi="仿宋" w:cs="Arial" w:hint="eastAsia"/>
          <w:sz w:val="28"/>
          <w:szCs w:val="28"/>
        </w:rPr>
        <w:t>符合其它强制性国家标准要求。</w:t>
      </w:r>
    </w:p>
    <w:p w:rsidR="007E1358" w:rsidRPr="007D058E" w:rsidRDefault="007D058E" w:rsidP="007D058E">
      <w:pPr>
        <w:pStyle w:val="aff4"/>
        <w:spacing w:line="480" w:lineRule="exact"/>
        <w:rPr>
          <w:rFonts w:ascii="仿宋" w:eastAsia="仿宋" w:hAnsi="仿宋" w:cs="Arial"/>
          <w:sz w:val="28"/>
          <w:szCs w:val="28"/>
        </w:rPr>
      </w:pPr>
      <w:r>
        <w:rPr>
          <w:rFonts w:ascii="仿宋" w:eastAsia="仿宋" w:hAnsi="仿宋" w:cs="Arial" w:hint="eastAsia"/>
          <w:sz w:val="28"/>
          <w:szCs w:val="28"/>
        </w:rPr>
        <w:t>5.6</w:t>
      </w:r>
      <w:r w:rsidR="007E1358" w:rsidRPr="007D058E">
        <w:rPr>
          <w:rFonts w:ascii="仿宋" w:eastAsia="仿宋" w:hAnsi="仿宋" w:cs="Arial" w:hint="eastAsia"/>
          <w:sz w:val="28"/>
          <w:szCs w:val="28"/>
        </w:rPr>
        <w:t>能</w:t>
      </w:r>
      <w:r w:rsidR="00984DC1" w:rsidRPr="007D058E">
        <w:rPr>
          <w:rFonts w:ascii="仿宋" w:eastAsia="仿宋" w:hAnsi="仿宋" w:cs="Arial" w:hint="eastAsia"/>
          <w:sz w:val="28"/>
          <w:szCs w:val="28"/>
        </w:rPr>
        <w:t>在额定</w:t>
      </w:r>
      <w:r w:rsidR="007E1358" w:rsidRPr="007D058E">
        <w:rPr>
          <w:rFonts w:ascii="仿宋" w:eastAsia="仿宋" w:hAnsi="仿宋" w:cs="Arial" w:hint="eastAsia"/>
          <w:sz w:val="28"/>
          <w:szCs w:val="28"/>
        </w:rPr>
        <w:t>负载情况下连续地正常工作，过载</w:t>
      </w:r>
      <w:r w:rsidR="007E1358" w:rsidRPr="007D058E">
        <w:rPr>
          <w:rFonts w:ascii="仿宋" w:eastAsia="仿宋" w:hAnsi="仿宋" w:cs="Arial"/>
          <w:sz w:val="28"/>
          <w:szCs w:val="28"/>
        </w:rPr>
        <w:t>时会启动</w:t>
      </w:r>
      <w:r w:rsidR="007E1358" w:rsidRPr="007D058E">
        <w:rPr>
          <w:rFonts w:ascii="仿宋" w:eastAsia="仿宋" w:hAnsi="仿宋" w:cs="Arial" w:hint="eastAsia"/>
          <w:sz w:val="28"/>
          <w:szCs w:val="28"/>
        </w:rPr>
        <w:t>过载</w:t>
      </w:r>
      <w:r w:rsidR="007E1358" w:rsidRPr="007D058E">
        <w:rPr>
          <w:rFonts w:ascii="仿宋" w:eastAsia="仿宋" w:hAnsi="仿宋" w:cs="Arial"/>
          <w:sz w:val="28"/>
          <w:szCs w:val="28"/>
        </w:rPr>
        <w:t>保护功能，</w:t>
      </w:r>
      <w:r w:rsidR="007E1358" w:rsidRPr="007D058E">
        <w:rPr>
          <w:rFonts w:ascii="仿宋" w:eastAsia="仿宋" w:hAnsi="仿宋" w:cs="Arial" w:hint="eastAsia"/>
          <w:sz w:val="28"/>
          <w:szCs w:val="28"/>
        </w:rPr>
        <w:t>电气负荷和结构承重负荷符合国家相关标准和规定。</w:t>
      </w:r>
    </w:p>
    <w:p w:rsidR="007E1358" w:rsidRPr="003F1606" w:rsidRDefault="007E1358" w:rsidP="00130958">
      <w:pPr>
        <w:spacing w:beforeLines="100"/>
        <w:jc w:val="center"/>
        <w:rPr>
          <w:rFonts w:ascii="黑体" w:eastAsia="黑体" w:hAnsi="黑体"/>
          <w:b/>
          <w:sz w:val="30"/>
          <w:szCs w:val="30"/>
        </w:rPr>
      </w:pPr>
      <w:r w:rsidRPr="003F1606">
        <w:rPr>
          <w:rFonts w:ascii="黑体" w:eastAsia="黑体" w:hAnsi="黑体" w:hint="eastAsia"/>
          <w:b/>
          <w:sz w:val="30"/>
          <w:szCs w:val="30"/>
        </w:rPr>
        <w:t>六</w:t>
      </w:r>
      <w:r w:rsidRPr="003F1606">
        <w:rPr>
          <w:rFonts w:ascii="黑体" w:eastAsia="黑体" w:hAnsi="黑体"/>
          <w:b/>
          <w:sz w:val="30"/>
          <w:szCs w:val="30"/>
        </w:rPr>
        <w:t>、验收</w:t>
      </w:r>
    </w:p>
    <w:p w:rsidR="007E1358" w:rsidRPr="007D058E" w:rsidRDefault="007E1358" w:rsidP="007D058E">
      <w:pPr>
        <w:spacing w:line="480" w:lineRule="exact"/>
        <w:rPr>
          <w:rFonts w:ascii="楷体" w:eastAsia="楷体" w:hAnsi="楷体"/>
          <w:b/>
          <w:sz w:val="28"/>
          <w:szCs w:val="28"/>
        </w:rPr>
      </w:pPr>
      <w:r w:rsidRPr="007D058E">
        <w:rPr>
          <w:rFonts w:ascii="楷体" w:eastAsia="楷体" w:hAnsi="楷体"/>
          <w:b/>
          <w:sz w:val="28"/>
          <w:szCs w:val="28"/>
        </w:rPr>
        <w:t>6.1</w:t>
      </w:r>
      <w:r w:rsidRPr="007D058E">
        <w:rPr>
          <w:rFonts w:ascii="楷体" w:eastAsia="楷体" w:hAnsi="楷体" w:hint="eastAsia"/>
          <w:b/>
          <w:sz w:val="28"/>
          <w:szCs w:val="28"/>
        </w:rPr>
        <w:t xml:space="preserve"> </w:t>
      </w:r>
      <w:r w:rsidRPr="007D058E">
        <w:rPr>
          <w:rFonts w:ascii="楷体" w:eastAsia="楷体" w:hAnsi="楷体"/>
          <w:b/>
          <w:sz w:val="28"/>
          <w:szCs w:val="28"/>
        </w:rPr>
        <w:t>试运行</w:t>
      </w:r>
    </w:p>
    <w:p w:rsidR="00A04799" w:rsidRPr="007D058E" w:rsidRDefault="00A04799" w:rsidP="007D058E">
      <w:pPr>
        <w:pStyle w:val="aff4"/>
        <w:spacing w:line="520" w:lineRule="exact"/>
        <w:ind w:firstLineChars="200" w:firstLine="560"/>
        <w:rPr>
          <w:rFonts w:ascii="仿宋" w:eastAsia="仿宋" w:hAnsi="仿宋"/>
          <w:sz w:val="28"/>
          <w:szCs w:val="28"/>
        </w:rPr>
      </w:pPr>
      <w:r w:rsidRPr="007D058E">
        <w:rPr>
          <w:rFonts w:ascii="仿宋" w:eastAsia="仿宋" w:hAnsi="仿宋" w:hint="eastAsia"/>
          <w:sz w:val="28"/>
          <w:szCs w:val="28"/>
        </w:rPr>
        <w:t>乙方按照技术协议及双方约定完成项目配置，由乙方自检合格确认达到试运行条件，经甲乙双方共同确认已达到试运行条件后，开始试运行：</w:t>
      </w:r>
    </w:p>
    <w:p w:rsidR="00A04799" w:rsidRPr="007D058E" w:rsidRDefault="00A04799" w:rsidP="007D058E">
      <w:pPr>
        <w:pStyle w:val="aff4"/>
        <w:spacing w:line="480" w:lineRule="exact"/>
        <w:rPr>
          <w:rFonts w:ascii="仿宋" w:eastAsia="仿宋" w:hAnsi="仿宋" w:cs="Arial"/>
          <w:sz w:val="28"/>
          <w:szCs w:val="28"/>
        </w:rPr>
      </w:pPr>
      <w:r w:rsidRPr="007D058E">
        <w:rPr>
          <w:rFonts w:ascii="仿宋" w:eastAsia="仿宋" w:hAnsi="仿宋" w:cs="Arial" w:hint="eastAsia"/>
          <w:sz w:val="28"/>
          <w:szCs w:val="28"/>
        </w:rPr>
        <w:t>6</w:t>
      </w:r>
      <w:r w:rsidRPr="007D058E">
        <w:rPr>
          <w:rFonts w:ascii="仿宋" w:eastAsia="仿宋" w:hAnsi="仿宋" w:cs="Arial"/>
          <w:sz w:val="28"/>
          <w:szCs w:val="28"/>
        </w:rPr>
        <w:t>.1.1</w:t>
      </w:r>
      <w:r w:rsidR="007D058E" w:rsidRPr="007D058E">
        <w:rPr>
          <w:rFonts w:ascii="仿宋" w:eastAsia="仿宋" w:hAnsi="仿宋" w:cs="Arial" w:hint="eastAsia"/>
          <w:sz w:val="28"/>
          <w:szCs w:val="28"/>
        </w:rPr>
        <w:t xml:space="preserve"> </w:t>
      </w:r>
      <w:r w:rsidRPr="007D058E">
        <w:rPr>
          <w:rFonts w:ascii="仿宋" w:eastAsia="仿宋" w:hAnsi="仿宋" w:cs="Arial" w:hint="eastAsia"/>
          <w:sz w:val="28"/>
          <w:szCs w:val="28"/>
        </w:rPr>
        <w:t>试运行周期：一个月；</w:t>
      </w:r>
    </w:p>
    <w:p w:rsidR="00A04799" w:rsidRPr="007D058E" w:rsidRDefault="00A04799" w:rsidP="007D058E">
      <w:pPr>
        <w:pStyle w:val="aff4"/>
        <w:spacing w:line="480" w:lineRule="exact"/>
        <w:rPr>
          <w:rFonts w:ascii="仿宋" w:eastAsia="仿宋" w:hAnsi="仿宋" w:cs="Arial"/>
          <w:sz w:val="28"/>
          <w:szCs w:val="28"/>
        </w:rPr>
      </w:pPr>
      <w:r w:rsidRPr="007D058E">
        <w:rPr>
          <w:rFonts w:ascii="仿宋" w:eastAsia="仿宋" w:hAnsi="仿宋" w:cs="Arial" w:hint="eastAsia"/>
          <w:sz w:val="28"/>
          <w:szCs w:val="28"/>
        </w:rPr>
        <w:t>6</w:t>
      </w:r>
      <w:r w:rsidRPr="007D058E">
        <w:rPr>
          <w:rFonts w:ascii="仿宋" w:eastAsia="仿宋" w:hAnsi="仿宋" w:cs="Arial"/>
          <w:sz w:val="28"/>
          <w:szCs w:val="28"/>
        </w:rPr>
        <w:t>.1.2</w:t>
      </w:r>
      <w:r w:rsidR="007D058E" w:rsidRPr="007D058E">
        <w:rPr>
          <w:rFonts w:ascii="仿宋" w:eastAsia="仿宋" w:hAnsi="仿宋" w:cs="Arial" w:hint="eastAsia"/>
          <w:sz w:val="28"/>
          <w:szCs w:val="28"/>
        </w:rPr>
        <w:t xml:space="preserve"> </w:t>
      </w:r>
      <w:r w:rsidRPr="007D058E">
        <w:rPr>
          <w:rFonts w:ascii="仿宋" w:eastAsia="仿宋" w:hAnsi="仿宋" w:cs="Arial" w:hint="eastAsia"/>
          <w:sz w:val="28"/>
          <w:szCs w:val="28"/>
        </w:rPr>
        <w:t>试运行过程判定原则：</w:t>
      </w:r>
    </w:p>
    <w:p w:rsidR="00A04799" w:rsidRPr="007D058E" w:rsidRDefault="00A04799" w:rsidP="007D058E">
      <w:pPr>
        <w:pStyle w:val="aff4"/>
        <w:spacing w:line="480" w:lineRule="exact"/>
        <w:rPr>
          <w:rFonts w:ascii="仿宋" w:eastAsia="仿宋" w:hAnsi="仿宋" w:cs="Arial"/>
          <w:sz w:val="28"/>
          <w:szCs w:val="28"/>
        </w:rPr>
      </w:pPr>
      <w:r w:rsidRPr="007D058E">
        <w:rPr>
          <w:rFonts w:ascii="仿宋" w:eastAsia="仿宋" w:hAnsi="仿宋" w:cs="Arial" w:hint="eastAsia"/>
          <w:sz w:val="28"/>
          <w:szCs w:val="28"/>
        </w:rPr>
        <w:t>6</w:t>
      </w:r>
      <w:r w:rsidRPr="007D058E">
        <w:rPr>
          <w:rFonts w:ascii="仿宋" w:eastAsia="仿宋" w:hAnsi="仿宋" w:cs="Arial"/>
          <w:sz w:val="28"/>
          <w:szCs w:val="28"/>
        </w:rPr>
        <w:t>.1.2.1</w:t>
      </w:r>
      <w:r w:rsidR="007D058E" w:rsidRPr="007D058E">
        <w:rPr>
          <w:rFonts w:ascii="仿宋" w:eastAsia="仿宋" w:hAnsi="仿宋" w:cs="Arial" w:hint="eastAsia"/>
          <w:sz w:val="28"/>
          <w:szCs w:val="28"/>
        </w:rPr>
        <w:t xml:space="preserve"> </w:t>
      </w:r>
      <w:r w:rsidRPr="007D058E">
        <w:rPr>
          <w:rFonts w:ascii="仿宋" w:eastAsia="仿宋" w:hAnsi="仿宋" w:cs="Arial" w:hint="eastAsia"/>
          <w:sz w:val="28"/>
          <w:szCs w:val="28"/>
        </w:rPr>
        <w:t>试运行过程中发生故障，判定为试运行不合格。试运行不合格允许乙方进行整改，整改完成后进入加时试运行一个月；</w:t>
      </w:r>
    </w:p>
    <w:p w:rsidR="00A04799" w:rsidRPr="007D058E" w:rsidRDefault="00A04799" w:rsidP="007D058E">
      <w:pPr>
        <w:pStyle w:val="aff4"/>
        <w:spacing w:line="480" w:lineRule="exact"/>
        <w:rPr>
          <w:rFonts w:ascii="仿宋" w:eastAsia="仿宋" w:hAnsi="仿宋" w:cs="Arial"/>
          <w:sz w:val="28"/>
          <w:szCs w:val="28"/>
        </w:rPr>
      </w:pPr>
      <w:r w:rsidRPr="007D058E">
        <w:rPr>
          <w:rFonts w:ascii="仿宋" w:eastAsia="仿宋" w:hAnsi="仿宋" w:cs="Arial" w:hint="eastAsia"/>
          <w:sz w:val="28"/>
          <w:szCs w:val="28"/>
        </w:rPr>
        <w:t>6</w:t>
      </w:r>
      <w:r w:rsidRPr="007D058E">
        <w:rPr>
          <w:rFonts w:ascii="仿宋" w:eastAsia="仿宋" w:hAnsi="仿宋" w:cs="Arial"/>
          <w:sz w:val="28"/>
          <w:szCs w:val="28"/>
        </w:rPr>
        <w:t>.1.2.2</w:t>
      </w:r>
      <w:r w:rsidR="007D058E" w:rsidRPr="007D058E">
        <w:rPr>
          <w:rFonts w:ascii="仿宋" w:eastAsia="仿宋" w:hAnsi="仿宋" w:cs="Arial" w:hint="eastAsia"/>
          <w:sz w:val="28"/>
          <w:szCs w:val="28"/>
        </w:rPr>
        <w:t xml:space="preserve"> </w:t>
      </w:r>
      <w:r w:rsidRPr="007D058E">
        <w:rPr>
          <w:rFonts w:ascii="仿宋" w:eastAsia="仿宋" w:hAnsi="仿宋" w:cs="Arial" w:hint="eastAsia"/>
          <w:sz w:val="28"/>
          <w:szCs w:val="28"/>
        </w:rPr>
        <w:t>加时试运行过程中发生故障，判定为加时试运行不合格。整改完成后进入下一个加时试运行阶段，加时试运行合计不超过3次，否则判定为产品不合格。</w:t>
      </w:r>
    </w:p>
    <w:p w:rsidR="00A04799" w:rsidRPr="007D058E" w:rsidRDefault="00A04799" w:rsidP="007D058E">
      <w:pPr>
        <w:pStyle w:val="aff4"/>
        <w:spacing w:line="480" w:lineRule="exact"/>
        <w:rPr>
          <w:rFonts w:ascii="仿宋" w:eastAsia="仿宋" w:hAnsi="仿宋" w:cs="Arial"/>
          <w:sz w:val="28"/>
          <w:szCs w:val="28"/>
        </w:rPr>
      </w:pPr>
      <w:r w:rsidRPr="007D058E">
        <w:rPr>
          <w:rFonts w:ascii="仿宋" w:eastAsia="仿宋" w:hAnsi="仿宋" w:cs="Arial" w:hint="eastAsia"/>
          <w:sz w:val="28"/>
          <w:szCs w:val="28"/>
        </w:rPr>
        <w:lastRenderedPageBreak/>
        <w:t>6</w:t>
      </w:r>
      <w:r w:rsidRPr="007D058E">
        <w:rPr>
          <w:rFonts w:ascii="仿宋" w:eastAsia="仿宋" w:hAnsi="仿宋" w:cs="Arial"/>
          <w:sz w:val="28"/>
          <w:szCs w:val="28"/>
        </w:rPr>
        <w:t>.1.3</w:t>
      </w:r>
      <w:r w:rsidR="007D058E" w:rsidRPr="007D058E">
        <w:rPr>
          <w:rFonts w:ascii="仿宋" w:eastAsia="仿宋" w:hAnsi="仿宋" w:cs="Arial" w:hint="eastAsia"/>
          <w:sz w:val="28"/>
          <w:szCs w:val="28"/>
        </w:rPr>
        <w:t xml:space="preserve"> </w:t>
      </w:r>
      <w:r w:rsidRPr="007D058E">
        <w:rPr>
          <w:rFonts w:ascii="仿宋" w:eastAsia="仿宋" w:hAnsi="仿宋" w:cs="Arial" w:hint="eastAsia"/>
          <w:sz w:val="28"/>
          <w:szCs w:val="28"/>
        </w:rPr>
        <w:t>经以上试运行未出现试运行或加时试运行不合格，乙方可向甲方提交验收申请，并提交相应竣工资料，</w:t>
      </w:r>
      <w:r w:rsidRPr="007D058E">
        <w:rPr>
          <w:rFonts w:ascii="仿宋" w:eastAsia="仿宋" w:hAnsi="仿宋" w:cs="Arial"/>
          <w:sz w:val="28"/>
          <w:szCs w:val="28"/>
        </w:rPr>
        <w:t>7</w:t>
      </w:r>
      <w:r w:rsidRPr="007D058E">
        <w:rPr>
          <w:rFonts w:ascii="仿宋" w:eastAsia="仿宋" w:hAnsi="仿宋" w:cs="Arial" w:hint="eastAsia"/>
          <w:sz w:val="28"/>
          <w:szCs w:val="28"/>
        </w:rPr>
        <w:t>日内甲方组织验收，乙方配合进行；</w:t>
      </w:r>
    </w:p>
    <w:p w:rsidR="00A04799" w:rsidRPr="007D058E" w:rsidRDefault="00A04799" w:rsidP="007D058E">
      <w:pPr>
        <w:pStyle w:val="aff4"/>
        <w:spacing w:line="480" w:lineRule="exact"/>
        <w:rPr>
          <w:rFonts w:ascii="仿宋" w:eastAsia="仿宋" w:hAnsi="仿宋" w:cs="Arial"/>
          <w:sz w:val="28"/>
          <w:szCs w:val="28"/>
        </w:rPr>
      </w:pPr>
      <w:r w:rsidRPr="007D058E">
        <w:rPr>
          <w:rFonts w:ascii="仿宋" w:eastAsia="仿宋" w:hAnsi="仿宋" w:cs="Arial" w:hint="eastAsia"/>
          <w:sz w:val="28"/>
          <w:szCs w:val="28"/>
        </w:rPr>
        <w:t>6</w:t>
      </w:r>
      <w:r w:rsidRPr="007D058E">
        <w:rPr>
          <w:rFonts w:ascii="仿宋" w:eastAsia="仿宋" w:hAnsi="仿宋" w:cs="Arial"/>
          <w:sz w:val="28"/>
          <w:szCs w:val="28"/>
        </w:rPr>
        <w:t>.1.4</w:t>
      </w:r>
      <w:r w:rsidR="007D058E" w:rsidRPr="007D058E">
        <w:rPr>
          <w:rFonts w:ascii="仿宋" w:eastAsia="仿宋" w:hAnsi="仿宋" w:cs="Arial" w:hint="eastAsia"/>
          <w:sz w:val="28"/>
          <w:szCs w:val="28"/>
        </w:rPr>
        <w:t xml:space="preserve"> </w:t>
      </w:r>
      <w:r w:rsidRPr="007D058E">
        <w:rPr>
          <w:rFonts w:ascii="仿宋" w:eastAsia="仿宋" w:hAnsi="仿宋" w:cs="Arial" w:hint="eastAsia"/>
          <w:sz w:val="28"/>
          <w:szCs w:val="28"/>
        </w:rPr>
        <w:t>验收时如发现所交付的</w:t>
      </w:r>
      <w:r w:rsidRPr="007D058E">
        <w:rPr>
          <w:rFonts w:ascii="仿宋" w:eastAsia="仿宋" w:hAnsi="仿宋" w:cs="Arial"/>
          <w:sz w:val="28"/>
          <w:szCs w:val="28"/>
        </w:rPr>
        <w:t>产品</w:t>
      </w:r>
      <w:r w:rsidR="007D058E">
        <w:rPr>
          <w:rFonts w:ascii="仿宋" w:eastAsia="仿宋" w:hAnsi="仿宋" w:cs="Arial" w:hint="eastAsia"/>
          <w:sz w:val="28"/>
          <w:szCs w:val="28"/>
        </w:rPr>
        <w:t>非</w:t>
      </w:r>
      <w:r w:rsidRPr="007D058E">
        <w:rPr>
          <w:rFonts w:ascii="仿宋" w:eastAsia="仿宋" w:hAnsi="仿宋" w:cs="Arial" w:hint="eastAsia"/>
          <w:sz w:val="28"/>
          <w:szCs w:val="28"/>
        </w:rPr>
        <w:t>原厂正品、数量缺少或其它不符合本合同规定之情形者，甲方应做出详尽的现场记录，或由甲乙双方签署备忘录，此现场记录或备忘录可用作补充、更换产品的有效证据，由此产生的时间延误与有关费用由乙方承担，验收期限相应顺延；</w:t>
      </w:r>
    </w:p>
    <w:p w:rsidR="00A04799" w:rsidRPr="007D058E" w:rsidRDefault="00A04799" w:rsidP="007D058E">
      <w:pPr>
        <w:spacing w:line="480" w:lineRule="exact"/>
        <w:rPr>
          <w:rFonts w:ascii="仿宋" w:eastAsia="仿宋" w:hAnsi="仿宋" w:cs="Arial"/>
          <w:sz w:val="28"/>
          <w:szCs w:val="28"/>
        </w:rPr>
      </w:pPr>
      <w:r w:rsidRPr="007D058E">
        <w:rPr>
          <w:rFonts w:ascii="仿宋" w:eastAsia="仿宋" w:hAnsi="仿宋" w:cs="Arial" w:hint="eastAsia"/>
          <w:sz w:val="28"/>
          <w:szCs w:val="28"/>
        </w:rPr>
        <w:t>6</w:t>
      </w:r>
      <w:r w:rsidRPr="007D058E">
        <w:rPr>
          <w:rFonts w:ascii="仿宋" w:eastAsia="仿宋" w:hAnsi="仿宋" w:cs="Arial"/>
          <w:sz w:val="28"/>
          <w:szCs w:val="28"/>
        </w:rPr>
        <w:t>.1.5</w:t>
      </w:r>
      <w:r w:rsidRPr="007D058E">
        <w:rPr>
          <w:rFonts w:ascii="仿宋" w:eastAsia="仿宋" w:hAnsi="仿宋" w:cs="Arial" w:hint="eastAsia"/>
          <w:sz w:val="28"/>
          <w:szCs w:val="28"/>
        </w:rPr>
        <w:t>如质量验收合格，甲方出具质量验收报告</w:t>
      </w:r>
    </w:p>
    <w:p w:rsidR="007E1358" w:rsidRPr="007D058E" w:rsidRDefault="00A04799" w:rsidP="00130958">
      <w:pPr>
        <w:spacing w:beforeLines="25" w:line="480" w:lineRule="exact"/>
        <w:rPr>
          <w:rFonts w:ascii="楷体" w:eastAsia="楷体" w:hAnsi="楷体"/>
          <w:b/>
          <w:sz w:val="28"/>
          <w:szCs w:val="28"/>
        </w:rPr>
      </w:pPr>
      <w:r w:rsidRPr="007D058E">
        <w:rPr>
          <w:rFonts w:ascii="楷体" w:eastAsia="楷体" w:hAnsi="楷体" w:hint="eastAsia"/>
          <w:b/>
          <w:sz w:val="28"/>
          <w:szCs w:val="28"/>
        </w:rPr>
        <w:t>6</w:t>
      </w:r>
      <w:r w:rsidR="007E1358" w:rsidRPr="007D058E">
        <w:rPr>
          <w:rFonts w:ascii="楷体" w:eastAsia="楷体" w:hAnsi="楷体" w:hint="eastAsia"/>
          <w:b/>
          <w:sz w:val="28"/>
          <w:szCs w:val="28"/>
        </w:rPr>
        <w:t>.</w:t>
      </w:r>
      <w:r w:rsidRPr="007D058E">
        <w:rPr>
          <w:rFonts w:ascii="楷体" w:eastAsia="楷体" w:hAnsi="楷体" w:hint="eastAsia"/>
          <w:b/>
          <w:sz w:val="28"/>
          <w:szCs w:val="28"/>
        </w:rPr>
        <w:t>2</w:t>
      </w:r>
      <w:r w:rsidR="007E1358" w:rsidRPr="007D058E">
        <w:rPr>
          <w:rFonts w:ascii="楷体" w:eastAsia="楷体" w:hAnsi="楷体" w:hint="eastAsia"/>
          <w:b/>
          <w:sz w:val="28"/>
          <w:szCs w:val="28"/>
        </w:rPr>
        <w:t xml:space="preserve"> 故障</w:t>
      </w:r>
      <w:r w:rsidR="007E1358" w:rsidRPr="007D058E">
        <w:rPr>
          <w:rFonts w:ascii="楷体" w:eastAsia="楷体" w:hAnsi="楷体"/>
          <w:b/>
          <w:sz w:val="28"/>
          <w:szCs w:val="28"/>
        </w:rPr>
        <w:t>处理</w:t>
      </w:r>
    </w:p>
    <w:p w:rsidR="007E1358" w:rsidRPr="007D058E" w:rsidRDefault="007E1358" w:rsidP="007D058E">
      <w:pPr>
        <w:pStyle w:val="aff4"/>
        <w:spacing w:line="480" w:lineRule="exact"/>
        <w:ind w:firstLineChars="200" w:firstLine="560"/>
        <w:rPr>
          <w:rFonts w:ascii="仿宋" w:eastAsia="仿宋" w:hAnsi="仿宋"/>
          <w:sz w:val="28"/>
          <w:szCs w:val="28"/>
        </w:rPr>
      </w:pPr>
      <w:r w:rsidRPr="007D058E">
        <w:rPr>
          <w:rFonts w:ascii="仿宋" w:eastAsia="仿宋" w:hAnsi="仿宋" w:hint="eastAsia"/>
          <w:sz w:val="28"/>
          <w:szCs w:val="28"/>
        </w:rPr>
        <w:t>试运行（生产</w:t>
      </w:r>
      <w:r w:rsidRPr="007D058E">
        <w:rPr>
          <w:rFonts w:ascii="仿宋" w:eastAsia="仿宋" w:hAnsi="仿宋"/>
          <w:sz w:val="28"/>
          <w:szCs w:val="28"/>
        </w:rPr>
        <w:t>验收）</w:t>
      </w:r>
      <w:r w:rsidRPr="007D058E">
        <w:rPr>
          <w:rFonts w:ascii="仿宋" w:eastAsia="仿宋" w:hAnsi="仿宋" w:hint="eastAsia"/>
          <w:sz w:val="28"/>
          <w:szCs w:val="28"/>
        </w:rPr>
        <w:t>期间，乙方</w:t>
      </w:r>
      <w:r w:rsidRPr="007D058E">
        <w:rPr>
          <w:rFonts w:ascii="仿宋" w:eastAsia="仿宋" w:hAnsi="仿宋"/>
          <w:sz w:val="28"/>
          <w:szCs w:val="28"/>
        </w:rPr>
        <w:t>在接到</w:t>
      </w:r>
      <w:r w:rsidRPr="007D058E">
        <w:rPr>
          <w:rFonts w:ascii="仿宋" w:eastAsia="仿宋" w:hAnsi="仿宋" w:hint="eastAsia"/>
          <w:sz w:val="28"/>
          <w:szCs w:val="28"/>
        </w:rPr>
        <w:t>设备</w:t>
      </w:r>
      <w:r w:rsidRPr="007D058E">
        <w:rPr>
          <w:rFonts w:ascii="仿宋" w:eastAsia="仿宋" w:hAnsi="仿宋"/>
          <w:sz w:val="28"/>
          <w:szCs w:val="28"/>
        </w:rPr>
        <w:t>故障信息反馈后</w:t>
      </w:r>
      <w:r w:rsidRPr="007D058E">
        <w:rPr>
          <w:rFonts w:ascii="仿宋" w:eastAsia="仿宋" w:hAnsi="仿宋" w:hint="eastAsia"/>
          <w:sz w:val="28"/>
          <w:szCs w:val="28"/>
        </w:rPr>
        <w:t>2小时</w:t>
      </w:r>
      <w:r w:rsidRPr="007D058E">
        <w:rPr>
          <w:rFonts w:ascii="仿宋" w:eastAsia="仿宋" w:hAnsi="仿宋"/>
          <w:sz w:val="28"/>
          <w:szCs w:val="28"/>
        </w:rPr>
        <w:t>内</w:t>
      </w:r>
      <w:r w:rsidRPr="007D058E">
        <w:rPr>
          <w:rFonts w:ascii="仿宋" w:eastAsia="仿宋" w:hAnsi="仿宋" w:hint="eastAsia"/>
          <w:sz w:val="28"/>
          <w:szCs w:val="28"/>
        </w:rPr>
        <w:t>提供</w:t>
      </w:r>
      <w:r w:rsidRPr="007D058E">
        <w:rPr>
          <w:rFonts w:ascii="仿宋" w:eastAsia="仿宋" w:hAnsi="仿宋"/>
          <w:sz w:val="28"/>
          <w:szCs w:val="28"/>
        </w:rPr>
        <w:t>解决方案，需现场</w:t>
      </w:r>
      <w:r w:rsidRPr="007D058E">
        <w:rPr>
          <w:rFonts w:ascii="仿宋" w:eastAsia="仿宋" w:hAnsi="仿宋" w:hint="eastAsia"/>
          <w:sz w:val="28"/>
          <w:szCs w:val="28"/>
        </w:rPr>
        <w:t>维修</w:t>
      </w:r>
      <w:r w:rsidRPr="007D058E">
        <w:rPr>
          <w:rFonts w:ascii="仿宋" w:eastAsia="仿宋" w:hAnsi="仿宋"/>
          <w:sz w:val="28"/>
          <w:szCs w:val="28"/>
        </w:rPr>
        <w:t>的</w:t>
      </w:r>
      <w:r w:rsidRPr="007D058E">
        <w:rPr>
          <w:rFonts w:ascii="仿宋" w:eastAsia="仿宋" w:hAnsi="仿宋" w:hint="eastAsia"/>
          <w:sz w:val="28"/>
          <w:szCs w:val="28"/>
        </w:rPr>
        <w:t>需</w:t>
      </w:r>
      <w:r w:rsidRPr="007D058E">
        <w:rPr>
          <w:rFonts w:ascii="仿宋" w:eastAsia="仿宋" w:hAnsi="仿宋"/>
          <w:sz w:val="28"/>
          <w:szCs w:val="28"/>
        </w:rPr>
        <w:t>在48</w:t>
      </w:r>
      <w:r w:rsidRPr="007D058E">
        <w:rPr>
          <w:rFonts w:ascii="仿宋" w:eastAsia="仿宋" w:hAnsi="仿宋" w:hint="eastAsia"/>
          <w:sz w:val="28"/>
          <w:szCs w:val="28"/>
        </w:rPr>
        <w:t>小时</w:t>
      </w:r>
      <w:r w:rsidRPr="007D058E">
        <w:rPr>
          <w:rFonts w:ascii="仿宋" w:eastAsia="仿宋" w:hAnsi="仿宋"/>
          <w:sz w:val="28"/>
          <w:szCs w:val="28"/>
        </w:rPr>
        <w:t>内赶赴</w:t>
      </w:r>
      <w:r w:rsidRPr="007D058E">
        <w:rPr>
          <w:rFonts w:ascii="仿宋" w:eastAsia="仿宋" w:hAnsi="仿宋" w:hint="eastAsia"/>
          <w:sz w:val="28"/>
          <w:szCs w:val="28"/>
        </w:rPr>
        <w:t>现场</w:t>
      </w:r>
      <w:r w:rsidRPr="007D058E">
        <w:rPr>
          <w:rFonts w:ascii="仿宋" w:eastAsia="仿宋" w:hAnsi="仿宋"/>
          <w:sz w:val="28"/>
          <w:szCs w:val="28"/>
        </w:rPr>
        <w:t>。</w:t>
      </w:r>
    </w:p>
    <w:p w:rsidR="007E1358" w:rsidRPr="003F1606" w:rsidRDefault="007E1358" w:rsidP="00130958">
      <w:pPr>
        <w:spacing w:beforeLines="100"/>
        <w:jc w:val="center"/>
        <w:rPr>
          <w:rFonts w:ascii="黑体" w:eastAsia="黑体" w:hAnsi="黑体"/>
          <w:b/>
          <w:sz w:val="30"/>
          <w:szCs w:val="30"/>
        </w:rPr>
      </w:pPr>
      <w:r w:rsidRPr="003F1606">
        <w:rPr>
          <w:rFonts w:ascii="黑体" w:eastAsia="黑体" w:hAnsi="黑体" w:hint="eastAsia"/>
          <w:b/>
          <w:sz w:val="30"/>
          <w:szCs w:val="30"/>
        </w:rPr>
        <w:t>七、</w:t>
      </w:r>
      <w:r w:rsidRPr="003F1606">
        <w:rPr>
          <w:rFonts w:ascii="黑体" w:eastAsia="黑体" w:hAnsi="黑体"/>
          <w:b/>
          <w:sz w:val="30"/>
          <w:szCs w:val="30"/>
        </w:rPr>
        <w:t>保修、售后服务</w:t>
      </w:r>
    </w:p>
    <w:p w:rsidR="007E1358" w:rsidRPr="007D058E" w:rsidRDefault="007E1358" w:rsidP="007D058E">
      <w:pPr>
        <w:pStyle w:val="aff4"/>
        <w:spacing w:line="520" w:lineRule="exact"/>
        <w:jc w:val="left"/>
        <w:rPr>
          <w:rFonts w:ascii="仿宋" w:eastAsia="仿宋" w:hAnsi="仿宋"/>
          <w:b/>
          <w:sz w:val="28"/>
          <w:szCs w:val="28"/>
        </w:rPr>
      </w:pPr>
      <w:r w:rsidRPr="007D058E">
        <w:rPr>
          <w:rFonts w:ascii="仿宋" w:eastAsia="仿宋" w:hAnsi="仿宋" w:hint="eastAsia"/>
          <w:b/>
          <w:sz w:val="28"/>
          <w:szCs w:val="28"/>
        </w:rPr>
        <w:t>为保证甲方能正常使用合同设备，乙方承诺：</w:t>
      </w:r>
    </w:p>
    <w:p w:rsidR="00A04799" w:rsidRPr="007D058E" w:rsidRDefault="00A04799" w:rsidP="007D058E">
      <w:pPr>
        <w:spacing w:line="480" w:lineRule="exact"/>
        <w:rPr>
          <w:rFonts w:ascii="仿宋" w:eastAsia="仿宋" w:hAnsi="仿宋" w:cs="Arial"/>
          <w:sz w:val="28"/>
          <w:szCs w:val="28"/>
        </w:rPr>
      </w:pPr>
      <w:r w:rsidRPr="007D058E">
        <w:rPr>
          <w:rFonts w:ascii="仿宋" w:eastAsia="仿宋" w:hAnsi="仿宋" w:cs="Arial" w:hint="eastAsia"/>
          <w:sz w:val="28"/>
          <w:szCs w:val="28"/>
        </w:rPr>
        <w:t>7</w:t>
      </w:r>
      <w:r w:rsidRPr="007D058E">
        <w:rPr>
          <w:rFonts w:ascii="仿宋" w:eastAsia="仿宋" w:hAnsi="仿宋" w:cs="Arial"/>
          <w:sz w:val="28"/>
          <w:szCs w:val="28"/>
        </w:rPr>
        <w:t>.1</w:t>
      </w:r>
      <w:r w:rsidR="007D058E">
        <w:rPr>
          <w:rFonts w:ascii="仿宋" w:eastAsia="仿宋" w:hAnsi="仿宋" w:cs="Arial" w:hint="eastAsia"/>
          <w:sz w:val="28"/>
          <w:szCs w:val="28"/>
        </w:rPr>
        <w:t xml:space="preserve"> </w:t>
      </w:r>
      <w:r w:rsidRPr="007D058E">
        <w:rPr>
          <w:rFonts w:ascii="仿宋" w:eastAsia="仿宋" w:hAnsi="仿宋" w:cs="Arial" w:hint="eastAsia"/>
          <w:sz w:val="28"/>
          <w:szCs w:val="28"/>
        </w:rPr>
        <w:t>质保期：本项目涉及产品乙方提供</w:t>
      </w:r>
      <w:r w:rsidR="007D058E">
        <w:rPr>
          <w:rFonts w:ascii="仿宋" w:eastAsia="仿宋" w:hAnsi="仿宋" w:cs="Arial" w:hint="eastAsia"/>
          <w:sz w:val="28"/>
          <w:szCs w:val="28"/>
        </w:rPr>
        <w:t>二</w:t>
      </w:r>
      <w:r w:rsidRPr="007D058E">
        <w:rPr>
          <w:rFonts w:ascii="仿宋" w:eastAsia="仿宋" w:hAnsi="仿宋" w:cs="Arial" w:hint="eastAsia"/>
          <w:sz w:val="28"/>
          <w:szCs w:val="28"/>
        </w:rPr>
        <w:t>年免费质保服务。超出质保期后，乙方提供有偿维修或者替换服务。</w:t>
      </w:r>
    </w:p>
    <w:p w:rsidR="00A04799" w:rsidRPr="007D058E" w:rsidRDefault="00A04799" w:rsidP="007D058E">
      <w:pPr>
        <w:spacing w:line="480" w:lineRule="exact"/>
        <w:rPr>
          <w:rFonts w:ascii="仿宋" w:eastAsia="仿宋" w:hAnsi="仿宋" w:cs="Arial"/>
          <w:sz w:val="28"/>
          <w:szCs w:val="28"/>
        </w:rPr>
      </w:pPr>
      <w:r w:rsidRPr="007D058E">
        <w:rPr>
          <w:rFonts w:ascii="仿宋" w:eastAsia="仿宋" w:hAnsi="仿宋" w:cs="Arial" w:hint="eastAsia"/>
          <w:sz w:val="28"/>
          <w:szCs w:val="28"/>
        </w:rPr>
        <w:t>7</w:t>
      </w:r>
      <w:r w:rsidRPr="007D058E">
        <w:rPr>
          <w:rFonts w:ascii="仿宋" w:eastAsia="仿宋" w:hAnsi="仿宋" w:cs="Arial"/>
          <w:sz w:val="28"/>
          <w:szCs w:val="28"/>
        </w:rPr>
        <w:t>.2</w:t>
      </w:r>
      <w:r w:rsidR="007D058E">
        <w:rPr>
          <w:rFonts w:ascii="仿宋" w:eastAsia="仿宋" w:hAnsi="仿宋" w:cs="Arial" w:hint="eastAsia"/>
          <w:sz w:val="28"/>
          <w:szCs w:val="28"/>
        </w:rPr>
        <w:t xml:space="preserve"> </w:t>
      </w:r>
      <w:r w:rsidRPr="007D058E">
        <w:rPr>
          <w:rFonts w:ascii="仿宋" w:eastAsia="仿宋" w:hAnsi="仿宋" w:cs="Arial" w:hint="eastAsia"/>
          <w:sz w:val="28"/>
          <w:szCs w:val="28"/>
        </w:rPr>
        <w:t>保修期内的服务：</w:t>
      </w:r>
    </w:p>
    <w:p w:rsidR="00A04799" w:rsidRPr="007D058E" w:rsidRDefault="00A04799" w:rsidP="007D058E">
      <w:pPr>
        <w:spacing w:line="480" w:lineRule="exact"/>
        <w:rPr>
          <w:rFonts w:ascii="仿宋" w:eastAsia="仿宋" w:hAnsi="仿宋" w:cs="Arial"/>
          <w:sz w:val="28"/>
          <w:szCs w:val="28"/>
        </w:rPr>
      </w:pPr>
      <w:r w:rsidRPr="007D058E">
        <w:rPr>
          <w:rFonts w:ascii="仿宋" w:eastAsia="仿宋" w:hAnsi="仿宋" w:cs="Arial" w:hint="eastAsia"/>
          <w:sz w:val="28"/>
          <w:szCs w:val="28"/>
        </w:rPr>
        <w:t>7</w:t>
      </w:r>
      <w:r w:rsidRPr="007D058E">
        <w:rPr>
          <w:rFonts w:ascii="仿宋" w:eastAsia="仿宋" w:hAnsi="仿宋" w:cs="Arial"/>
          <w:sz w:val="28"/>
          <w:szCs w:val="28"/>
        </w:rPr>
        <w:t>.3</w:t>
      </w:r>
      <w:r w:rsidR="007D058E">
        <w:rPr>
          <w:rFonts w:ascii="仿宋" w:eastAsia="仿宋" w:hAnsi="仿宋" w:cs="Arial" w:hint="eastAsia"/>
          <w:sz w:val="28"/>
          <w:szCs w:val="28"/>
        </w:rPr>
        <w:t xml:space="preserve"> </w:t>
      </w:r>
      <w:r w:rsidRPr="007D058E">
        <w:rPr>
          <w:rFonts w:ascii="仿宋" w:eastAsia="仿宋" w:hAnsi="仿宋" w:cs="Arial" w:hint="eastAsia"/>
          <w:sz w:val="28"/>
          <w:szCs w:val="28"/>
        </w:rPr>
        <w:t>合同产品出现故障不能正常工作时，乙方在接到甲方通知后，响应时间不超过2小时，通过远程诊断、电话或Internet网上技术咨询、或</w:t>
      </w:r>
      <w:r w:rsidR="00CC1F0D" w:rsidRPr="007D058E">
        <w:rPr>
          <w:rFonts w:ascii="仿宋" w:eastAsia="仿宋" w:hAnsi="仿宋" w:cs="Arial"/>
          <w:sz w:val="28"/>
          <w:szCs w:val="28"/>
        </w:rPr>
        <w:t>12</w:t>
      </w:r>
      <w:r w:rsidRPr="007D058E">
        <w:rPr>
          <w:rFonts w:ascii="仿宋" w:eastAsia="仿宋" w:hAnsi="仿宋" w:cs="Arial" w:hint="eastAsia"/>
          <w:sz w:val="28"/>
          <w:szCs w:val="28"/>
        </w:rPr>
        <w:t>小时内赶到甲方故障现场，须在</w:t>
      </w:r>
      <w:r w:rsidRPr="007D058E">
        <w:rPr>
          <w:rFonts w:ascii="仿宋" w:eastAsia="仿宋" w:hAnsi="仿宋" w:cs="Arial"/>
          <w:sz w:val="28"/>
          <w:szCs w:val="28"/>
        </w:rPr>
        <w:t>24</w:t>
      </w:r>
      <w:r w:rsidRPr="007D058E">
        <w:rPr>
          <w:rFonts w:ascii="仿宋" w:eastAsia="仿宋" w:hAnsi="仿宋" w:cs="Arial" w:hint="eastAsia"/>
          <w:sz w:val="28"/>
          <w:szCs w:val="28"/>
        </w:rPr>
        <w:t>小时内解决问题。否则，给甲方造成的直接损失，由乙方承担。</w:t>
      </w:r>
    </w:p>
    <w:p w:rsidR="00A04799" w:rsidRPr="007D058E" w:rsidRDefault="00A04799" w:rsidP="007D058E">
      <w:pPr>
        <w:spacing w:line="480" w:lineRule="exact"/>
        <w:rPr>
          <w:rFonts w:ascii="仿宋" w:eastAsia="仿宋" w:hAnsi="仿宋" w:cs="Arial"/>
          <w:sz w:val="28"/>
          <w:szCs w:val="28"/>
        </w:rPr>
      </w:pPr>
      <w:r w:rsidRPr="007D058E">
        <w:rPr>
          <w:rFonts w:ascii="仿宋" w:eastAsia="仿宋" w:hAnsi="仿宋" w:cs="Arial" w:hint="eastAsia"/>
          <w:sz w:val="28"/>
          <w:szCs w:val="28"/>
        </w:rPr>
        <w:t>7</w:t>
      </w:r>
      <w:r w:rsidRPr="007D058E">
        <w:rPr>
          <w:rFonts w:ascii="仿宋" w:eastAsia="仿宋" w:hAnsi="仿宋" w:cs="Arial"/>
          <w:sz w:val="28"/>
          <w:szCs w:val="28"/>
        </w:rPr>
        <w:t>.4</w:t>
      </w:r>
      <w:r w:rsidR="007D058E">
        <w:rPr>
          <w:rFonts w:ascii="仿宋" w:eastAsia="仿宋" w:hAnsi="仿宋" w:cs="Arial" w:hint="eastAsia"/>
          <w:sz w:val="28"/>
          <w:szCs w:val="28"/>
        </w:rPr>
        <w:t xml:space="preserve"> </w:t>
      </w:r>
      <w:r w:rsidRPr="007D058E">
        <w:rPr>
          <w:rFonts w:ascii="仿宋" w:eastAsia="仿宋" w:hAnsi="仿宋" w:cs="Arial" w:hint="eastAsia"/>
          <w:sz w:val="28"/>
          <w:szCs w:val="28"/>
        </w:rPr>
        <w:t>保修期后技术服务：保修期满后，乙方继续免费提供技术咨询和热线指导排除故障。</w:t>
      </w:r>
    </w:p>
    <w:p w:rsidR="007E1358" w:rsidRPr="007D058E" w:rsidRDefault="00A04799" w:rsidP="007D058E">
      <w:pPr>
        <w:spacing w:line="480" w:lineRule="exact"/>
        <w:rPr>
          <w:rFonts w:ascii="仿宋" w:eastAsia="仿宋" w:hAnsi="仿宋" w:cs="Arial"/>
          <w:sz w:val="28"/>
          <w:szCs w:val="28"/>
        </w:rPr>
      </w:pPr>
      <w:r w:rsidRPr="007D058E">
        <w:rPr>
          <w:rFonts w:ascii="仿宋" w:eastAsia="仿宋" w:hAnsi="仿宋" w:cs="Arial" w:hint="eastAsia"/>
          <w:sz w:val="28"/>
          <w:szCs w:val="28"/>
        </w:rPr>
        <w:t>7</w:t>
      </w:r>
      <w:r w:rsidRPr="007D058E">
        <w:rPr>
          <w:rFonts w:ascii="仿宋" w:eastAsia="仿宋" w:hAnsi="仿宋" w:cs="Arial"/>
          <w:sz w:val="28"/>
          <w:szCs w:val="28"/>
        </w:rPr>
        <w:t>.5</w:t>
      </w:r>
      <w:r w:rsidR="007D058E">
        <w:rPr>
          <w:rFonts w:ascii="仿宋" w:eastAsia="仿宋" w:hAnsi="仿宋" w:cs="Arial" w:hint="eastAsia"/>
          <w:sz w:val="28"/>
          <w:szCs w:val="28"/>
        </w:rPr>
        <w:t xml:space="preserve"> </w:t>
      </w:r>
      <w:r w:rsidRPr="007D058E">
        <w:rPr>
          <w:rFonts w:ascii="仿宋" w:eastAsia="仿宋" w:hAnsi="仿宋" w:cs="Arial" w:hint="eastAsia"/>
          <w:sz w:val="28"/>
          <w:szCs w:val="28"/>
        </w:rPr>
        <w:t>设备培训：设备调试完成后，乙方技术人员提供为期3天的免费设备培训，内容含设备主要结构、工作原理、日常保养、故障排查四大内容。</w:t>
      </w:r>
      <w:r w:rsidR="007E1358" w:rsidRPr="007D058E">
        <w:rPr>
          <w:rFonts w:ascii="仿宋" w:eastAsia="仿宋" w:hAnsi="仿宋" w:cs="Arial" w:hint="eastAsia"/>
          <w:sz w:val="28"/>
          <w:szCs w:val="28"/>
        </w:rPr>
        <w:t xml:space="preserve"> </w:t>
      </w:r>
    </w:p>
    <w:sectPr w:rsidR="007E1358" w:rsidRPr="007D058E" w:rsidSect="00E730F4">
      <w:footerReference w:type="default" r:id="rId9"/>
      <w:endnotePr>
        <w:numFmt w:val="decimal"/>
      </w:endnotePr>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157AF" w:rsidRDefault="001157AF">
      <w:r>
        <w:separator/>
      </w:r>
    </w:p>
  </w:endnote>
  <w:endnote w:type="continuationSeparator" w:id="0">
    <w:p w:rsidR="001157AF" w:rsidRDefault="001157A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微软雅黑">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楷体_GB2312">
    <w:charset w:val="86"/>
    <w:family w:val="modern"/>
    <w:pitch w:val="fixed"/>
    <w:sig w:usb0="00000001" w:usb1="080E0000" w:usb2="00000010" w:usb3="00000000" w:csb0="00040000" w:csb1="00000000"/>
  </w:font>
  <w:font w:name="华文新魏">
    <w:panose1 w:val="02010800040101010101"/>
    <w:charset w:val="86"/>
    <w:family w:val="auto"/>
    <w:pitch w:val="variable"/>
    <w:sig w:usb0="00000001" w:usb1="080F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仿宋_GB2312">
    <w:altName w:val="Arial Unicode MS"/>
    <w:charset w:val="86"/>
    <w:family w:val="modern"/>
    <w:pitch w:val="fixed"/>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30F4" w:rsidRPr="008E45F9" w:rsidRDefault="001B2DB9" w:rsidP="008E45F9">
    <w:pPr>
      <w:pStyle w:val="ac"/>
      <w:wordWrap w:val="0"/>
      <w:jc w:val="right"/>
      <w:rPr>
        <w:rFonts w:ascii="宋体" w:hAnsi="宋体"/>
      </w:rPr>
    </w:pPr>
    <w:r>
      <w:rPr>
        <w:rFonts w:ascii="宋体" w:hAnsi="宋体"/>
      </w:rPr>
      <w:fldChar w:fldCharType="begin"/>
    </w:r>
    <w:r w:rsidR="00E730F4">
      <w:rPr>
        <w:rFonts w:ascii="宋体" w:hAnsi="宋体"/>
      </w:rPr>
      <w:instrText xml:space="preserve"> DATE \@ "yyyy-MM-dd" </w:instrText>
    </w:r>
    <w:r>
      <w:rPr>
        <w:rFonts w:ascii="宋体" w:hAnsi="宋体"/>
      </w:rPr>
      <w:fldChar w:fldCharType="separate"/>
    </w:r>
    <w:r w:rsidR="00130958">
      <w:rPr>
        <w:rFonts w:ascii="宋体" w:hAnsi="宋体"/>
        <w:noProof/>
      </w:rPr>
      <w:t>2021-02-18</w:t>
    </w:r>
    <w:r>
      <w:rPr>
        <w:rFonts w:ascii="宋体" w:hAnsi="宋体"/>
      </w:rPr>
      <w:fldChar w:fldCharType="end"/>
    </w:r>
    <w:r w:rsidR="00E730F4" w:rsidRPr="002C5EFC">
      <w:rPr>
        <w:rFonts w:ascii="宋体" w:hAnsi="宋体"/>
      </w:rPr>
      <w:ptab w:relativeTo="margin" w:alignment="center" w:leader="none"/>
    </w:r>
    <w:r w:rsidR="00E730F4" w:rsidRPr="002C5EFC">
      <w:rPr>
        <w:rFonts w:ascii="宋体" w:hAnsi="宋体"/>
      </w:rPr>
      <w:t xml:space="preserve"> </w:t>
    </w:r>
    <w:r w:rsidR="00E730F4" w:rsidRPr="002C5EFC">
      <w:rPr>
        <w:rFonts w:ascii="宋体" w:hAnsi="宋体"/>
      </w:rPr>
      <w:ptab w:relativeTo="margin" w:alignment="right" w:leader="none"/>
    </w:r>
    <w:r w:rsidR="00E730F4" w:rsidRPr="002C5EFC">
      <w:rPr>
        <w:rFonts w:ascii="宋体" w:hAnsi="宋体"/>
        <w:lang w:val="zh-CN"/>
      </w:rPr>
      <w:t xml:space="preserve">第 </w:t>
    </w:r>
    <w:r w:rsidRPr="002C5EFC">
      <w:rPr>
        <w:rFonts w:ascii="宋体" w:hAnsi="宋体"/>
      </w:rPr>
      <w:fldChar w:fldCharType="begin"/>
    </w:r>
    <w:r w:rsidR="00E730F4" w:rsidRPr="002C5EFC">
      <w:rPr>
        <w:rFonts w:ascii="宋体" w:hAnsi="宋体"/>
      </w:rPr>
      <w:instrText>PAGE   \* MERGEFORMAT</w:instrText>
    </w:r>
    <w:r w:rsidRPr="002C5EFC">
      <w:rPr>
        <w:rFonts w:ascii="宋体" w:hAnsi="宋体"/>
      </w:rPr>
      <w:fldChar w:fldCharType="separate"/>
    </w:r>
    <w:r w:rsidR="00130958">
      <w:rPr>
        <w:rFonts w:ascii="宋体" w:hAnsi="宋体"/>
        <w:noProof/>
      </w:rPr>
      <w:t>3</w:t>
    </w:r>
    <w:r w:rsidRPr="002C5EFC">
      <w:rPr>
        <w:rFonts w:ascii="宋体" w:hAnsi="宋体"/>
      </w:rPr>
      <w:fldChar w:fldCharType="end"/>
    </w:r>
    <w:r w:rsidR="00E730F4" w:rsidRPr="002C5EFC">
      <w:rPr>
        <w:rFonts w:ascii="宋体" w:hAnsi="宋体"/>
        <w:lang w:val="zh-CN"/>
      </w:rPr>
      <w:t xml:space="preserve"> 页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157AF" w:rsidRDefault="001157AF">
      <w:r>
        <w:separator/>
      </w:r>
    </w:p>
  </w:footnote>
  <w:footnote w:type="continuationSeparator" w:id="0">
    <w:p w:rsidR="001157AF" w:rsidRDefault="001157A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BDAF1BEB"/>
    <w:multiLevelType w:val="singleLevel"/>
    <w:tmpl w:val="BDAF1BEB"/>
    <w:lvl w:ilvl="0">
      <w:start w:val="1"/>
      <w:numFmt w:val="decimal"/>
      <w:lvlText w:val="%1."/>
      <w:lvlJc w:val="left"/>
      <w:pPr>
        <w:ind w:left="567" w:hanging="425"/>
      </w:pPr>
      <w:rPr>
        <w:rFonts w:hint="default"/>
      </w:rPr>
    </w:lvl>
  </w:abstractNum>
  <w:abstractNum w:abstractNumId="1">
    <w:nsid w:val="C1EEF6F7"/>
    <w:multiLevelType w:val="singleLevel"/>
    <w:tmpl w:val="C1EEF6F7"/>
    <w:lvl w:ilvl="0">
      <w:start w:val="1"/>
      <w:numFmt w:val="decimal"/>
      <w:lvlText w:val="%1."/>
      <w:lvlJc w:val="left"/>
      <w:pPr>
        <w:ind w:left="425" w:hanging="425"/>
      </w:pPr>
      <w:rPr>
        <w:rFonts w:hint="default"/>
      </w:rPr>
    </w:lvl>
  </w:abstractNum>
  <w:abstractNum w:abstractNumId="2">
    <w:nsid w:val="D2DF22CE"/>
    <w:multiLevelType w:val="singleLevel"/>
    <w:tmpl w:val="D2DF22CE"/>
    <w:lvl w:ilvl="0">
      <w:start w:val="1"/>
      <w:numFmt w:val="decimal"/>
      <w:lvlText w:val="%1."/>
      <w:lvlJc w:val="left"/>
      <w:pPr>
        <w:ind w:left="425" w:hanging="425"/>
      </w:pPr>
      <w:rPr>
        <w:rFonts w:hint="default"/>
      </w:rPr>
    </w:lvl>
  </w:abstractNum>
  <w:abstractNum w:abstractNumId="3">
    <w:nsid w:val="00000009"/>
    <w:multiLevelType w:val="multilevel"/>
    <w:tmpl w:val="00000009"/>
    <w:lvl w:ilvl="0" w:tentative="1">
      <w:start w:val="1"/>
      <w:numFmt w:val="decimal"/>
      <w:isLgl/>
      <w:suff w:val="nothing"/>
      <w:lvlText w:val="第 %1 章   "/>
      <w:lvlJc w:val="left"/>
      <w:pPr>
        <w:ind w:left="0" w:firstLine="0"/>
      </w:pPr>
      <w:rPr>
        <w:rFonts w:hint="eastAsia"/>
        <w:color w:val="000000"/>
        <w:lang w:val="en-US"/>
      </w:rPr>
    </w:lvl>
    <w:lvl w:ilvl="1" w:tentative="1">
      <w:start w:val="1"/>
      <w:numFmt w:val="decimal"/>
      <w:pStyle w:val="2"/>
      <w:suff w:val="nothing"/>
      <w:lvlText w:val="%1.%2 "/>
      <w:lvlJc w:val="left"/>
      <w:pPr>
        <w:ind w:left="142" w:firstLine="0"/>
      </w:pPr>
      <w:rPr>
        <w:rFonts w:ascii="Times New Roman" w:eastAsia="黑体" w:hAnsi="Times New Roman" w:hint="default"/>
        <w:b w:val="0"/>
        <w:i w:val="0"/>
        <w:sz w:val="28"/>
      </w:rPr>
    </w:lvl>
    <w:lvl w:ilvl="2" w:tentative="1">
      <w:start w:val="1"/>
      <w:numFmt w:val="decimal"/>
      <w:suff w:val="nothing"/>
      <w:lvlText w:val="%1.%2.%3 "/>
      <w:lvlJc w:val="left"/>
      <w:pPr>
        <w:ind w:left="0" w:firstLine="0"/>
      </w:pPr>
      <w:rPr>
        <w:rFonts w:hint="eastAsia"/>
      </w:rPr>
    </w:lvl>
    <w:lvl w:ilvl="3" w:tentative="1">
      <w:start w:val="1"/>
      <w:numFmt w:val="decimal"/>
      <w:suff w:val="nothing"/>
      <w:lvlText w:val="%1.%2.%3.%4 "/>
      <w:lvlJc w:val="left"/>
      <w:pPr>
        <w:ind w:left="0" w:firstLine="0"/>
      </w:pPr>
      <w:rPr>
        <w:rFonts w:hint="eastAsia"/>
      </w:rPr>
    </w:lvl>
    <w:lvl w:ilvl="4" w:tentative="1">
      <w:start w:val="1"/>
      <w:numFmt w:val="decimal"/>
      <w:suff w:val="nothing"/>
      <w:lvlText w:val="(%5) "/>
      <w:lvlJc w:val="left"/>
      <w:pPr>
        <w:ind w:left="900" w:firstLine="0"/>
      </w:pPr>
      <w:rPr>
        <w:rFonts w:ascii="Times New Roman" w:eastAsia="宋体" w:hAnsi="Times New Roman" w:hint="default"/>
        <w:b w:val="0"/>
        <w:i w:val="0"/>
        <w:sz w:val="24"/>
      </w:rPr>
    </w:lvl>
    <w:lvl w:ilvl="5" w:tentative="1">
      <w:start w:val="1"/>
      <w:numFmt w:val="decimal"/>
      <w:suff w:val="nothing"/>
      <w:lvlText w:val="%6) "/>
      <w:lvlJc w:val="left"/>
      <w:pPr>
        <w:ind w:left="0" w:firstLine="0"/>
      </w:pPr>
      <w:rPr>
        <w:rFonts w:ascii="Times New Roman" w:eastAsia="宋体" w:hAnsi="Times New Roman" w:hint="default"/>
        <w:b w:val="0"/>
        <w:i w:val="0"/>
        <w:sz w:val="24"/>
      </w:rPr>
    </w:lvl>
    <w:lvl w:ilvl="6" w:tentative="1">
      <w:start w:val="1"/>
      <w:numFmt w:val="lowerRoman"/>
      <w:suff w:val="nothing"/>
      <w:lvlText w:val="%7. "/>
      <w:lvlJc w:val="left"/>
      <w:pPr>
        <w:ind w:left="0" w:firstLine="0"/>
      </w:pPr>
      <w:rPr>
        <w:rFonts w:ascii="Times New Roman" w:eastAsia="宋体" w:hAnsi="Times New Roman" w:hint="default"/>
        <w:b w:val="0"/>
        <w:i w:val="0"/>
        <w:sz w:val="24"/>
      </w:rPr>
    </w:lvl>
    <w:lvl w:ilvl="7" w:tentative="1">
      <w:start w:val="1"/>
      <w:numFmt w:val="decimal"/>
      <w:lvlText w:val="%1.%2.%3.%4.%5.%6.%7.%8"/>
      <w:lvlJc w:val="left"/>
      <w:pPr>
        <w:tabs>
          <w:tab w:val="left" w:pos="4810"/>
        </w:tabs>
        <w:ind w:left="2268" w:hanging="1418"/>
      </w:pPr>
      <w:rPr>
        <w:rFonts w:hint="eastAsia"/>
      </w:rPr>
    </w:lvl>
    <w:lvl w:ilvl="8" w:tentative="1">
      <w:start w:val="1"/>
      <w:numFmt w:val="decimal"/>
      <w:lvlText w:val="%1.%2.%3.%4.%5.%6.%7.%8.%9"/>
      <w:lvlJc w:val="left"/>
      <w:pPr>
        <w:tabs>
          <w:tab w:val="left" w:pos="5956"/>
        </w:tabs>
        <w:ind w:left="2976" w:hanging="1700"/>
      </w:pPr>
      <w:rPr>
        <w:rFonts w:hint="eastAsia"/>
      </w:rPr>
    </w:lvl>
  </w:abstractNum>
  <w:abstractNum w:abstractNumId="4">
    <w:nsid w:val="08F40969"/>
    <w:multiLevelType w:val="singleLevel"/>
    <w:tmpl w:val="FA149462"/>
    <w:lvl w:ilvl="0">
      <w:start w:val="1"/>
      <w:numFmt w:val="decimal"/>
      <w:lvlText w:val="%1."/>
      <w:lvlJc w:val="left"/>
      <w:pPr>
        <w:ind w:left="425" w:hanging="425"/>
      </w:pPr>
      <w:rPr>
        <w:rFonts w:hint="default"/>
        <w:b w:val="0"/>
        <w:bCs w:val="0"/>
      </w:rPr>
    </w:lvl>
  </w:abstractNum>
  <w:abstractNum w:abstractNumId="5">
    <w:nsid w:val="121A385F"/>
    <w:multiLevelType w:val="singleLevel"/>
    <w:tmpl w:val="121A385F"/>
    <w:lvl w:ilvl="0">
      <w:start w:val="1"/>
      <w:numFmt w:val="decimal"/>
      <w:lvlText w:val="%1."/>
      <w:lvlJc w:val="left"/>
      <w:pPr>
        <w:ind w:left="425" w:hanging="425"/>
      </w:pPr>
      <w:rPr>
        <w:rFonts w:hint="default"/>
      </w:rPr>
    </w:lvl>
  </w:abstractNum>
  <w:abstractNum w:abstractNumId="6">
    <w:nsid w:val="1BB11E44"/>
    <w:multiLevelType w:val="singleLevel"/>
    <w:tmpl w:val="C1EEF6F7"/>
    <w:lvl w:ilvl="0">
      <w:start w:val="1"/>
      <w:numFmt w:val="decimal"/>
      <w:lvlText w:val="%1."/>
      <w:lvlJc w:val="left"/>
      <w:pPr>
        <w:ind w:left="425" w:hanging="425"/>
      </w:pPr>
      <w:rPr>
        <w:rFonts w:hint="default"/>
      </w:rPr>
    </w:lvl>
  </w:abstractNum>
  <w:abstractNum w:abstractNumId="7">
    <w:nsid w:val="1EFE2742"/>
    <w:multiLevelType w:val="hybridMultilevel"/>
    <w:tmpl w:val="0F9C493C"/>
    <w:lvl w:ilvl="0" w:tplc="04090011">
      <w:start w:val="1"/>
      <w:numFmt w:val="decimal"/>
      <w:lvlText w:val="%1)"/>
      <w:lvlJc w:val="left"/>
      <w:pPr>
        <w:ind w:left="1270" w:hanging="420"/>
      </w:pPr>
    </w:lvl>
    <w:lvl w:ilvl="1" w:tplc="04090019" w:tentative="1">
      <w:start w:val="1"/>
      <w:numFmt w:val="lowerLetter"/>
      <w:lvlText w:val="%2)"/>
      <w:lvlJc w:val="left"/>
      <w:pPr>
        <w:ind w:left="1690" w:hanging="420"/>
      </w:pPr>
    </w:lvl>
    <w:lvl w:ilvl="2" w:tplc="0409001B" w:tentative="1">
      <w:start w:val="1"/>
      <w:numFmt w:val="lowerRoman"/>
      <w:lvlText w:val="%3."/>
      <w:lvlJc w:val="right"/>
      <w:pPr>
        <w:ind w:left="2110" w:hanging="420"/>
      </w:pPr>
    </w:lvl>
    <w:lvl w:ilvl="3" w:tplc="0409000F" w:tentative="1">
      <w:start w:val="1"/>
      <w:numFmt w:val="decimal"/>
      <w:lvlText w:val="%4."/>
      <w:lvlJc w:val="left"/>
      <w:pPr>
        <w:ind w:left="2530" w:hanging="420"/>
      </w:pPr>
    </w:lvl>
    <w:lvl w:ilvl="4" w:tplc="04090019" w:tentative="1">
      <w:start w:val="1"/>
      <w:numFmt w:val="lowerLetter"/>
      <w:lvlText w:val="%5)"/>
      <w:lvlJc w:val="left"/>
      <w:pPr>
        <w:ind w:left="2950" w:hanging="420"/>
      </w:pPr>
    </w:lvl>
    <w:lvl w:ilvl="5" w:tplc="0409001B" w:tentative="1">
      <w:start w:val="1"/>
      <w:numFmt w:val="lowerRoman"/>
      <w:lvlText w:val="%6."/>
      <w:lvlJc w:val="right"/>
      <w:pPr>
        <w:ind w:left="3370" w:hanging="420"/>
      </w:pPr>
    </w:lvl>
    <w:lvl w:ilvl="6" w:tplc="0409000F" w:tentative="1">
      <w:start w:val="1"/>
      <w:numFmt w:val="decimal"/>
      <w:lvlText w:val="%7."/>
      <w:lvlJc w:val="left"/>
      <w:pPr>
        <w:ind w:left="3790" w:hanging="420"/>
      </w:pPr>
    </w:lvl>
    <w:lvl w:ilvl="7" w:tplc="04090019" w:tentative="1">
      <w:start w:val="1"/>
      <w:numFmt w:val="lowerLetter"/>
      <w:lvlText w:val="%8)"/>
      <w:lvlJc w:val="left"/>
      <w:pPr>
        <w:ind w:left="4210" w:hanging="420"/>
      </w:pPr>
    </w:lvl>
    <w:lvl w:ilvl="8" w:tplc="0409001B" w:tentative="1">
      <w:start w:val="1"/>
      <w:numFmt w:val="lowerRoman"/>
      <w:lvlText w:val="%9."/>
      <w:lvlJc w:val="right"/>
      <w:pPr>
        <w:ind w:left="4630" w:hanging="420"/>
      </w:pPr>
    </w:lvl>
  </w:abstractNum>
  <w:abstractNum w:abstractNumId="8">
    <w:nsid w:val="26722346"/>
    <w:multiLevelType w:val="multilevel"/>
    <w:tmpl w:val="26722346"/>
    <w:lvl w:ilvl="0">
      <w:start w:val="1"/>
      <w:numFmt w:val="bullet"/>
      <w:lvlText w:val=""/>
      <w:lvlJc w:val="left"/>
      <w:pPr>
        <w:tabs>
          <w:tab w:val="left" w:pos="525"/>
        </w:tabs>
        <w:ind w:left="525" w:hanging="420"/>
      </w:pPr>
      <w:rPr>
        <w:rFonts w:ascii="Wingdings" w:hAnsi="Wingdings" w:hint="default"/>
        <w:color w:val="auto"/>
      </w:rPr>
    </w:lvl>
    <w:lvl w:ilvl="1" w:tentative="1">
      <w:start w:val="1"/>
      <w:numFmt w:val="bullet"/>
      <w:lvlText w:val=""/>
      <w:lvlJc w:val="left"/>
      <w:pPr>
        <w:tabs>
          <w:tab w:val="left" w:pos="1320"/>
        </w:tabs>
        <w:ind w:left="1320" w:hanging="420"/>
      </w:pPr>
      <w:rPr>
        <w:rFonts w:ascii="Wingdings" w:hAnsi="Wingdings" w:hint="default"/>
      </w:rPr>
    </w:lvl>
    <w:lvl w:ilvl="2" w:tentative="1">
      <w:start w:val="1"/>
      <w:numFmt w:val="bullet"/>
      <w:lvlText w:val=""/>
      <w:lvlJc w:val="left"/>
      <w:pPr>
        <w:tabs>
          <w:tab w:val="left" w:pos="1740"/>
        </w:tabs>
        <w:ind w:left="1740" w:hanging="420"/>
      </w:pPr>
      <w:rPr>
        <w:rFonts w:ascii="Wingdings" w:hAnsi="Wingdings" w:hint="default"/>
      </w:rPr>
    </w:lvl>
    <w:lvl w:ilvl="3" w:tentative="1">
      <w:start w:val="1"/>
      <w:numFmt w:val="bullet"/>
      <w:lvlText w:val=""/>
      <w:lvlJc w:val="left"/>
      <w:pPr>
        <w:tabs>
          <w:tab w:val="left" w:pos="2160"/>
        </w:tabs>
        <w:ind w:left="2160" w:hanging="420"/>
      </w:pPr>
      <w:rPr>
        <w:rFonts w:ascii="Wingdings" w:hAnsi="Wingdings" w:hint="default"/>
      </w:rPr>
    </w:lvl>
    <w:lvl w:ilvl="4" w:tentative="1">
      <w:start w:val="1"/>
      <w:numFmt w:val="bullet"/>
      <w:lvlText w:val=""/>
      <w:lvlJc w:val="left"/>
      <w:pPr>
        <w:tabs>
          <w:tab w:val="left" w:pos="2580"/>
        </w:tabs>
        <w:ind w:left="2580" w:hanging="420"/>
      </w:pPr>
      <w:rPr>
        <w:rFonts w:ascii="Wingdings" w:hAnsi="Wingdings" w:hint="default"/>
      </w:rPr>
    </w:lvl>
    <w:lvl w:ilvl="5" w:tentative="1">
      <w:start w:val="1"/>
      <w:numFmt w:val="bullet"/>
      <w:lvlText w:val=""/>
      <w:lvlJc w:val="left"/>
      <w:pPr>
        <w:tabs>
          <w:tab w:val="left" w:pos="3000"/>
        </w:tabs>
        <w:ind w:left="3000" w:hanging="420"/>
      </w:pPr>
      <w:rPr>
        <w:rFonts w:ascii="Wingdings" w:hAnsi="Wingdings" w:hint="default"/>
      </w:rPr>
    </w:lvl>
    <w:lvl w:ilvl="6" w:tentative="1">
      <w:start w:val="1"/>
      <w:numFmt w:val="bullet"/>
      <w:lvlText w:val=""/>
      <w:lvlJc w:val="left"/>
      <w:pPr>
        <w:tabs>
          <w:tab w:val="left" w:pos="3420"/>
        </w:tabs>
        <w:ind w:left="3420" w:hanging="420"/>
      </w:pPr>
      <w:rPr>
        <w:rFonts w:ascii="Wingdings" w:hAnsi="Wingdings" w:hint="default"/>
      </w:rPr>
    </w:lvl>
    <w:lvl w:ilvl="7" w:tentative="1">
      <w:start w:val="1"/>
      <w:numFmt w:val="bullet"/>
      <w:lvlText w:val=""/>
      <w:lvlJc w:val="left"/>
      <w:pPr>
        <w:tabs>
          <w:tab w:val="left" w:pos="3840"/>
        </w:tabs>
        <w:ind w:left="3840" w:hanging="420"/>
      </w:pPr>
      <w:rPr>
        <w:rFonts w:ascii="Wingdings" w:hAnsi="Wingdings" w:hint="default"/>
      </w:rPr>
    </w:lvl>
    <w:lvl w:ilvl="8" w:tentative="1">
      <w:start w:val="1"/>
      <w:numFmt w:val="bullet"/>
      <w:lvlText w:val=""/>
      <w:lvlJc w:val="left"/>
      <w:pPr>
        <w:tabs>
          <w:tab w:val="left" w:pos="4260"/>
        </w:tabs>
        <w:ind w:left="4260" w:hanging="420"/>
      </w:pPr>
      <w:rPr>
        <w:rFonts w:ascii="Wingdings" w:hAnsi="Wingdings" w:hint="default"/>
      </w:rPr>
    </w:lvl>
  </w:abstractNum>
  <w:abstractNum w:abstractNumId="9">
    <w:nsid w:val="2A9B27E1"/>
    <w:multiLevelType w:val="hybridMultilevel"/>
    <w:tmpl w:val="3E441D04"/>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0">
    <w:nsid w:val="2AE01162"/>
    <w:multiLevelType w:val="hybridMultilevel"/>
    <w:tmpl w:val="3EF0D128"/>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1">
    <w:nsid w:val="2E4E0FEA"/>
    <w:multiLevelType w:val="hybridMultilevel"/>
    <w:tmpl w:val="4C70D93C"/>
    <w:lvl w:ilvl="0" w:tplc="04090011">
      <w:start w:val="1"/>
      <w:numFmt w:val="decimal"/>
      <w:lvlText w:val="%1)"/>
      <w:lvlJc w:val="left"/>
      <w:pPr>
        <w:ind w:left="1555" w:hanging="420"/>
      </w:pPr>
    </w:lvl>
    <w:lvl w:ilvl="1" w:tplc="04090019" w:tentative="1">
      <w:start w:val="1"/>
      <w:numFmt w:val="lowerLetter"/>
      <w:lvlText w:val="%2)"/>
      <w:lvlJc w:val="left"/>
      <w:pPr>
        <w:ind w:left="1975" w:hanging="420"/>
      </w:pPr>
    </w:lvl>
    <w:lvl w:ilvl="2" w:tplc="0409001B" w:tentative="1">
      <w:start w:val="1"/>
      <w:numFmt w:val="lowerRoman"/>
      <w:lvlText w:val="%3."/>
      <w:lvlJc w:val="right"/>
      <w:pPr>
        <w:ind w:left="2395" w:hanging="420"/>
      </w:pPr>
    </w:lvl>
    <w:lvl w:ilvl="3" w:tplc="0409000F" w:tentative="1">
      <w:start w:val="1"/>
      <w:numFmt w:val="decimal"/>
      <w:lvlText w:val="%4."/>
      <w:lvlJc w:val="left"/>
      <w:pPr>
        <w:ind w:left="2815" w:hanging="420"/>
      </w:pPr>
    </w:lvl>
    <w:lvl w:ilvl="4" w:tplc="04090019" w:tentative="1">
      <w:start w:val="1"/>
      <w:numFmt w:val="lowerLetter"/>
      <w:lvlText w:val="%5)"/>
      <w:lvlJc w:val="left"/>
      <w:pPr>
        <w:ind w:left="3235" w:hanging="420"/>
      </w:pPr>
    </w:lvl>
    <w:lvl w:ilvl="5" w:tplc="0409001B" w:tentative="1">
      <w:start w:val="1"/>
      <w:numFmt w:val="lowerRoman"/>
      <w:lvlText w:val="%6."/>
      <w:lvlJc w:val="right"/>
      <w:pPr>
        <w:ind w:left="3655" w:hanging="420"/>
      </w:pPr>
    </w:lvl>
    <w:lvl w:ilvl="6" w:tplc="0409000F" w:tentative="1">
      <w:start w:val="1"/>
      <w:numFmt w:val="decimal"/>
      <w:lvlText w:val="%7."/>
      <w:lvlJc w:val="left"/>
      <w:pPr>
        <w:ind w:left="4075" w:hanging="420"/>
      </w:pPr>
    </w:lvl>
    <w:lvl w:ilvl="7" w:tplc="04090019" w:tentative="1">
      <w:start w:val="1"/>
      <w:numFmt w:val="lowerLetter"/>
      <w:lvlText w:val="%8)"/>
      <w:lvlJc w:val="left"/>
      <w:pPr>
        <w:ind w:left="4495" w:hanging="420"/>
      </w:pPr>
    </w:lvl>
    <w:lvl w:ilvl="8" w:tplc="0409001B" w:tentative="1">
      <w:start w:val="1"/>
      <w:numFmt w:val="lowerRoman"/>
      <w:lvlText w:val="%9."/>
      <w:lvlJc w:val="right"/>
      <w:pPr>
        <w:ind w:left="4915" w:hanging="420"/>
      </w:pPr>
    </w:lvl>
  </w:abstractNum>
  <w:abstractNum w:abstractNumId="12">
    <w:nsid w:val="30633E26"/>
    <w:multiLevelType w:val="singleLevel"/>
    <w:tmpl w:val="30633E26"/>
    <w:lvl w:ilvl="0">
      <w:start w:val="1"/>
      <w:numFmt w:val="decimal"/>
      <w:lvlText w:val="%1."/>
      <w:lvlJc w:val="left"/>
      <w:pPr>
        <w:ind w:left="425" w:hanging="425"/>
      </w:pPr>
      <w:rPr>
        <w:rFonts w:hint="default"/>
      </w:rPr>
    </w:lvl>
  </w:abstractNum>
  <w:abstractNum w:abstractNumId="13">
    <w:nsid w:val="362721DA"/>
    <w:multiLevelType w:val="hybridMultilevel"/>
    <w:tmpl w:val="E012B6B2"/>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nsid w:val="3845700C"/>
    <w:multiLevelType w:val="hybridMultilevel"/>
    <w:tmpl w:val="94AE82D4"/>
    <w:lvl w:ilvl="0" w:tplc="04090019">
      <w:start w:val="1"/>
      <w:numFmt w:val="lowerLetter"/>
      <w:lvlText w:val="%1)"/>
      <w:lvlJc w:val="left"/>
      <w:pPr>
        <w:ind w:left="1270" w:hanging="420"/>
      </w:pPr>
    </w:lvl>
    <w:lvl w:ilvl="1" w:tplc="04090019" w:tentative="1">
      <w:start w:val="1"/>
      <w:numFmt w:val="lowerLetter"/>
      <w:lvlText w:val="%2)"/>
      <w:lvlJc w:val="left"/>
      <w:pPr>
        <w:ind w:left="1690" w:hanging="420"/>
      </w:pPr>
    </w:lvl>
    <w:lvl w:ilvl="2" w:tplc="0409001B" w:tentative="1">
      <w:start w:val="1"/>
      <w:numFmt w:val="lowerRoman"/>
      <w:lvlText w:val="%3."/>
      <w:lvlJc w:val="right"/>
      <w:pPr>
        <w:ind w:left="2110" w:hanging="420"/>
      </w:pPr>
    </w:lvl>
    <w:lvl w:ilvl="3" w:tplc="0409000F" w:tentative="1">
      <w:start w:val="1"/>
      <w:numFmt w:val="decimal"/>
      <w:lvlText w:val="%4."/>
      <w:lvlJc w:val="left"/>
      <w:pPr>
        <w:ind w:left="2530" w:hanging="420"/>
      </w:pPr>
    </w:lvl>
    <w:lvl w:ilvl="4" w:tplc="04090019" w:tentative="1">
      <w:start w:val="1"/>
      <w:numFmt w:val="lowerLetter"/>
      <w:lvlText w:val="%5)"/>
      <w:lvlJc w:val="left"/>
      <w:pPr>
        <w:ind w:left="2950" w:hanging="420"/>
      </w:pPr>
    </w:lvl>
    <w:lvl w:ilvl="5" w:tplc="0409001B" w:tentative="1">
      <w:start w:val="1"/>
      <w:numFmt w:val="lowerRoman"/>
      <w:lvlText w:val="%6."/>
      <w:lvlJc w:val="right"/>
      <w:pPr>
        <w:ind w:left="3370" w:hanging="420"/>
      </w:pPr>
    </w:lvl>
    <w:lvl w:ilvl="6" w:tplc="0409000F" w:tentative="1">
      <w:start w:val="1"/>
      <w:numFmt w:val="decimal"/>
      <w:lvlText w:val="%7."/>
      <w:lvlJc w:val="left"/>
      <w:pPr>
        <w:ind w:left="3790" w:hanging="420"/>
      </w:pPr>
    </w:lvl>
    <w:lvl w:ilvl="7" w:tplc="04090019" w:tentative="1">
      <w:start w:val="1"/>
      <w:numFmt w:val="lowerLetter"/>
      <w:lvlText w:val="%8)"/>
      <w:lvlJc w:val="left"/>
      <w:pPr>
        <w:ind w:left="4210" w:hanging="420"/>
      </w:pPr>
    </w:lvl>
    <w:lvl w:ilvl="8" w:tplc="0409001B" w:tentative="1">
      <w:start w:val="1"/>
      <w:numFmt w:val="lowerRoman"/>
      <w:lvlText w:val="%9."/>
      <w:lvlJc w:val="right"/>
      <w:pPr>
        <w:ind w:left="4630" w:hanging="420"/>
      </w:pPr>
    </w:lvl>
  </w:abstractNum>
  <w:abstractNum w:abstractNumId="15">
    <w:nsid w:val="38652ADD"/>
    <w:multiLevelType w:val="hybridMultilevel"/>
    <w:tmpl w:val="2FF898F4"/>
    <w:lvl w:ilvl="0" w:tplc="04090019">
      <w:start w:val="1"/>
      <w:numFmt w:val="lowerLetter"/>
      <w:lvlText w:val="%1)"/>
      <w:lvlJc w:val="left"/>
      <w:pPr>
        <w:ind w:left="1555" w:hanging="420"/>
      </w:pPr>
    </w:lvl>
    <w:lvl w:ilvl="1" w:tplc="04090019" w:tentative="1">
      <w:start w:val="1"/>
      <w:numFmt w:val="lowerLetter"/>
      <w:lvlText w:val="%2)"/>
      <w:lvlJc w:val="left"/>
      <w:pPr>
        <w:ind w:left="1975" w:hanging="420"/>
      </w:pPr>
    </w:lvl>
    <w:lvl w:ilvl="2" w:tplc="0409001B" w:tentative="1">
      <w:start w:val="1"/>
      <w:numFmt w:val="lowerRoman"/>
      <w:lvlText w:val="%3."/>
      <w:lvlJc w:val="right"/>
      <w:pPr>
        <w:ind w:left="2395" w:hanging="420"/>
      </w:pPr>
    </w:lvl>
    <w:lvl w:ilvl="3" w:tplc="0409000F" w:tentative="1">
      <w:start w:val="1"/>
      <w:numFmt w:val="decimal"/>
      <w:lvlText w:val="%4."/>
      <w:lvlJc w:val="left"/>
      <w:pPr>
        <w:ind w:left="2815" w:hanging="420"/>
      </w:pPr>
    </w:lvl>
    <w:lvl w:ilvl="4" w:tplc="04090019" w:tentative="1">
      <w:start w:val="1"/>
      <w:numFmt w:val="lowerLetter"/>
      <w:lvlText w:val="%5)"/>
      <w:lvlJc w:val="left"/>
      <w:pPr>
        <w:ind w:left="3235" w:hanging="420"/>
      </w:pPr>
    </w:lvl>
    <w:lvl w:ilvl="5" w:tplc="0409001B" w:tentative="1">
      <w:start w:val="1"/>
      <w:numFmt w:val="lowerRoman"/>
      <w:lvlText w:val="%6."/>
      <w:lvlJc w:val="right"/>
      <w:pPr>
        <w:ind w:left="3655" w:hanging="420"/>
      </w:pPr>
    </w:lvl>
    <w:lvl w:ilvl="6" w:tplc="0409000F" w:tentative="1">
      <w:start w:val="1"/>
      <w:numFmt w:val="decimal"/>
      <w:lvlText w:val="%7."/>
      <w:lvlJc w:val="left"/>
      <w:pPr>
        <w:ind w:left="4075" w:hanging="420"/>
      </w:pPr>
    </w:lvl>
    <w:lvl w:ilvl="7" w:tplc="04090019" w:tentative="1">
      <w:start w:val="1"/>
      <w:numFmt w:val="lowerLetter"/>
      <w:lvlText w:val="%8)"/>
      <w:lvlJc w:val="left"/>
      <w:pPr>
        <w:ind w:left="4495" w:hanging="420"/>
      </w:pPr>
    </w:lvl>
    <w:lvl w:ilvl="8" w:tplc="0409001B" w:tentative="1">
      <w:start w:val="1"/>
      <w:numFmt w:val="lowerRoman"/>
      <w:lvlText w:val="%9."/>
      <w:lvlJc w:val="right"/>
      <w:pPr>
        <w:ind w:left="4915" w:hanging="420"/>
      </w:pPr>
    </w:lvl>
  </w:abstractNum>
  <w:abstractNum w:abstractNumId="16">
    <w:nsid w:val="391D53C2"/>
    <w:multiLevelType w:val="multilevel"/>
    <w:tmpl w:val="391D53C2"/>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7">
    <w:nsid w:val="3C071E8A"/>
    <w:multiLevelType w:val="singleLevel"/>
    <w:tmpl w:val="C1EEF6F7"/>
    <w:lvl w:ilvl="0">
      <w:start w:val="1"/>
      <w:numFmt w:val="decimal"/>
      <w:lvlText w:val="%1."/>
      <w:lvlJc w:val="left"/>
      <w:pPr>
        <w:ind w:left="425" w:hanging="425"/>
      </w:pPr>
      <w:rPr>
        <w:rFonts w:hint="default"/>
      </w:rPr>
    </w:lvl>
  </w:abstractNum>
  <w:abstractNum w:abstractNumId="18">
    <w:nsid w:val="3E4B755C"/>
    <w:multiLevelType w:val="singleLevel"/>
    <w:tmpl w:val="BDAF1BEB"/>
    <w:lvl w:ilvl="0">
      <w:start w:val="1"/>
      <w:numFmt w:val="decimal"/>
      <w:lvlText w:val="%1."/>
      <w:lvlJc w:val="left"/>
      <w:pPr>
        <w:ind w:left="567" w:hanging="425"/>
      </w:pPr>
      <w:rPr>
        <w:rFonts w:hint="default"/>
      </w:rPr>
    </w:lvl>
  </w:abstractNum>
  <w:abstractNum w:abstractNumId="19">
    <w:nsid w:val="46334ED0"/>
    <w:multiLevelType w:val="hybridMultilevel"/>
    <w:tmpl w:val="71FEBFD2"/>
    <w:lvl w:ilvl="0" w:tplc="04090019">
      <w:start w:val="1"/>
      <w:numFmt w:val="lowerLetter"/>
      <w:lvlText w:val="%1)"/>
      <w:lvlJc w:val="left"/>
      <w:pPr>
        <w:ind w:left="1555" w:hanging="420"/>
      </w:pPr>
    </w:lvl>
    <w:lvl w:ilvl="1" w:tplc="04090019" w:tentative="1">
      <w:start w:val="1"/>
      <w:numFmt w:val="lowerLetter"/>
      <w:lvlText w:val="%2)"/>
      <w:lvlJc w:val="left"/>
      <w:pPr>
        <w:ind w:left="1975" w:hanging="420"/>
      </w:pPr>
    </w:lvl>
    <w:lvl w:ilvl="2" w:tplc="0409001B" w:tentative="1">
      <w:start w:val="1"/>
      <w:numFmt w:val="lowerRoman"/>
      <w:lvlText w:val="%3."/>
      <w:lvlJc w:val="right"/>
      <w:pPr>
        <w:ind w:left="2395" w:hanging="420"/>
      </w:pPr>
    </w:lvl>
    <w:lvl w:ilvl="3" w:tplc="0409000F" w:tentative="1">
      <w:start w:val="1"/>
      <w:numFmt w:val="decimal"/>
      <w:lvlText w:val="%4."/>
      <w:lvlJc w:val="left"/>
      <w:pPr>
        <w:ind w:left="2815" w:hanging="420"/>
      </w:pPr>
    </w:lvl>
    <w:lvl w:ilvl="4" w:tplc="04090019" w:tentative="1">
      <w:start w:val="1"/>
      <w:numFmt w:val="lowerLetter"/>
      <w:lvlText w:val="%5)"/>
      <w:lvlJc w:val="left"/>
      <w:pPr>
        <w:ind w:left="3235" w:hanging="420"/>
      </w:pPr>
    </w:lvl>
    <w:lvl w:ilvl="5" w:tplc="0409001B" w:tentative="1">
      <w:start w:val="1"/>
      <w:numFmt w:val="lowerRoman"/>
      <w:lvlText w:val="%6."/>
      <w:lvlJc w:val="right"/>
      <w:pPr>
        <w:ind w:left="3655" w:hanging="420"/>
      </w:pPr>
    </w:lvl>
    <w:lvl w:ilvl="6" w:tplc="0409000F" w:tentative="1">
      <w:start w:val="1"/>
      <w:numFmt w:val="decimal"/>
      <w:lvlText w:val="%7."/>
      <w:lvlJc w:val="left"/>
      <w:pPr>
        <w:ind w:left="4075" w:hanging="420"/>
      </w:pPr>
    </w:lvl>
    <w:lvl w:ilvl="7" w:tplc="04090019" w:tentative="1">
      <w:start w:val="1"/>
      <w:numFmt w:val="lowerLetter"/>
      <w:lvlText w:val="%8)"/>
      <w:lvlJc w:val="left"/>
      <w:pPr>
        <w:ind w:left="4495" w:hanging="420"/>
      </w:pPr>
    </w:lvl>
    <w:lvl w:ilvl="8" w:tplc="0409001B" w:tentative="1">
      <w:start w:val="1"/>
      <w:numFmt w:val="lowerRoman"/>
      <w:lvlText w:val="%9."/>
      <w:lvlJc w:val="right"/>
      <w:pPr>
        <w:ind w:left="4915" w:hanging="420"/>
      </w:pPr>
    </w:lvl>
  </w:abstractNum>
  <w:abstractNum w:abstractNumId="20">
    <w:nsid w:val="46600370"/>
    <w:multiLevelType w:val="hybridMultilevel"/>
    <w:tmpl w:val="2FF898F4"/>
    <w:lvl w:ilvl="0" w:tplc="04090019">
      <w:start w:val="1"/>
      <w:numFmt w:val="lowerLetter"/>
      <w:lvlText w:val="%1)"/>
      <w:lvlJc w:val="left"/>
      <w:pPr>
        <w:ind w:left="1555" w:hanging="420"/>
      </w:pPr>
    </w:lvl>
    <w:lvl w:ilvl="1" w:tplc="04090019" w:tentative="1">
      <w:start w:val="1"/>
      <w:numFmt w:val="lowerLetter"/>
      <w:lvlText w:val="%2)"/>
      <w:lvlJc w:val="left"/>
      <w:pPr>
        <w:ind w:left="1975" w:hanging="420"/>
      </w:pPr>
    </w:lvl>
    <w:lvl w:ilvl="2" w:tplc="0409001B" w:tentative="1">
      <w:start w:val="1"/>
      <w:numFmt w:val="lowerRoman"/>
      <w:lvlText w:val="%3."/>
      <w:lvlJc w:val="right"/>
      <w:pPr>
        <w:ind w:left="2395" w:hanging="420"/>
      </w:pPr>
    </w:lvl>
    <w:lvl w:ilvl="3" w:tplc="0409000F" w:tentative="1">
      <w:start w:val="1"/>
      <w:numFmt w:val="decimal"/>
      <w:lvlText w:val="%4."/>
      <w:lvlJc w:val="left"/>
      <w:pPr>
        <w:ind w:left="2815" w:hanging="420"/>
      </w:pPr>
    </w:lvl>
    <w:lvl w:ilvl="4" w:tplc="04090019" w:tentative="1">
      <w:start w:val="1"/>
      <w:numFmt w:val="lowerLetter"/>
      <w:lvlText w:val="%5)"/>
      <w:lvlJc w:val="left"/>
      <w:pPr>
        <w:ind w:left="3235" w:hanging="420"/>
      </w:pPr>
    </w:lvl>
    <w:lvl w:ilvl="5" w:tplc="0409001B" w:tentative="1">
      <w:start w:val="1"/>
      <w:numFmt w:val="lowerRoman"/>
      <w:lvlText w:val="%6."/>
      <w:lvlJc w:val="right"/>
      <w:pPr>
        <w:ind w:left="3655" w:hanging="420"/>
      </w:pPr>
    </w:lvl>
    <w:lvl w:ilvl="6" w:tplc="0409000F" w:tentative="1">
      <w:start w:val="1"/>
      <w:numFmt w:val="decimal"/>
      <w:lvlText w:val="%7."/>
      <w:lvlJc w:val="left"/>
      <w:pPr>
        <w:ind w:left="4075" w:hanging="420"/>
      </w:pPr>
    </w:lvl>
    <w:lvl w:ilvl="7" w:tplc="04090019" w:tentative="1">
      <w:start w:val="1"/>
      <w:numFmt w:val="lowerLetter"/>
      <w:lvlText w:val="%8)"/>
      <w:lvlJc w:val="left"/>
      <w:pPr>
        <w:ind w:left="4495" w:hanging="420"/>
      </w:pPr>
    </w:lvl>
    <w:lvl w:ilvl="8" w:tplc="0409001B" w:tentative="1">
      <w:start w:val="1"/>
      <w:numFmt w:val="lowerRoman"/>
      <w:lvlText w:val="%9."/>
      <w:lvlJc w:val="right"/>
      <w:pPr>
        <w:ind w:left="4915" w:hanging="420"/>
      </w:pPr>
    </w:lvl>
  </w:abstractNum>
  <w:abstractNum w:abstractNumId="21">
    <w:nsid w:val="46B72366"/>
    <w:multiLevelType w:val="singleLevel"/>
    <w:tmpl w:val="C1EEF6F7"/>
    <w:lvl w:ilvl="0">
      <w:start w:val="1"/>
      <w:numFmt w:val="decimal"/>
      <w:lvlText w:val="%1."/>
      <w:lvlJc w:val="left"/>
      <w:pPr>
        <w:ind w:left="425" w:hanging="425"/>
      </w:pPr>
      <w:rPr>
        <w:rFonts w:hint="default"/>
      </w:rPr>
    </w:lvl>
  </w:abstractNum>
  <w:abstractNum w:abstractNumId="22">
    <w:nsid w:val="49575BC7"/>
    <w:multiLevelType w:val="hybridMultilevel"/>
    <w:tmpl w:val="CE5C442E"/>
    <w:lvl w:ilvl="0" w:tplc="04090019">
      <w:start w:val="1"/>
      <w:numFmt w:val="lowerLetter"/>
      <w:lvlText w:val="%1)"/>
      <w:lvlJc w:val="left"/>
      <w:pPr>
        <w:ind w:left="1555" w:hanging="420"/>
      </w:pPr>
    </w:lvl>
    <w:lvl w:ilvl="1" w:tplc="04090019" w:tentative="1">
      <w:start w:val="1"/>
      <w:numFmt w:val="lowerLetter"/>
      <w:lvlText w:val="%2)"/>
      <w:lvlJc w:val="left"/>
      <w:pPr>
        <w:ind w:left="1975" w:hanging="420"/>
      </w:pPr>
    </w:lvl>
    <w:lvl w:ilvl="2" w:tplc="0409001B" w:tentative="1">
      <w:start w:val="1"/>
      <w:numFmt w:val="lowerRoman"/>
      <w:lvlText w:val="%3."/>
      <w:lvlJc w:val="right"/>
      <w:pPr>
        <w:ind w:left="2395" w:hanging="420"/>
      </w:pPr>
    </w:lvl>
    <w:lvl w:ilvl="3" w:tplc="0409000F" w:tentative="1">
      <w:start w:val="1"/>
      <w:numFmt w:val="decimal"/>
      <w:lvlText w:val="%4."/>
      <w:lvlJc w:val="left"/>
      <w:pPr>
        <w:ind w:left="2815" w:hanging="420"/>
      </w:pPr>
    </w:lvl>
    <w:lvl w:ilvl="4" w:tplc="04090019" w:tentative="1">
      <w:start w:val="1"/>
      <w:numFmt w:val="lowerLetter"/>
      <w:lvlText w:val="%5)"/>
      <w:lvlJc w:val="left"/>
      <w:pPr>
        <w:ind w:left="3235" w:hanging="420"/>
      </w:pPr>
    </w:lvl>
    <w:lvl w:ilvl="5" w:tplc="0409001B" w:tentative="1">
      <w:start w:val="1"/>
      <w:numFmt w:val="lowerRoman"/>
      <w:lvlText w:val="%6."/>
      <w:lvlJc w:val="right"/>
      <w:pPr>
        <w:ind w:left="3655" w:hanging="420"/>
      </w:pPr>
    </w:lvl>
    <w:lvl w:ilvl="6" w:tplc="0409000F" w:tentative="1">
      <w:start w:val="1"/>
      <w:numFmt w:val="decimal"/>
      <w:lvlText w:val="%7."/>
      <w:lvlJc w:val="left"/>
      <w:pPr>
        <w:ind w:left="4075" w:hanging="420"/>
      </w:pPr>
    </w:lvl>
    <w:lvl w:ilvl="7" w:tplc="04090019" w:tentative="1">
      <w:start w:val="1"/>
      <w:numFmt w:val="lowerLetter"/>
      <w:lvlText w:val="%8)"/>
      <w:lvlJc w:val="left"/>
      <w:pPr>
        <w:ind w:left="4495" w:hanging="420"/>
      </w:pPr>
    </w:lvl>
    <w:lvl w:ilvl="8" w:tplc="0409001B" w:tentative="1">
      <w:start w:val="1"/>
      <w:numFmt w:val="lowerRoman"/>
      <w:lvlText w:val="%9."/>
      <w:lvlJc w:val="right"/>
      <w:pPr>
        <w:ind w:left="4915" w:hanging="420"/>
      </w:pPr>
    </w:lvl>
  </w:abstractNum>
  <w:abstractNum w:abstractNumId="23">
    <w:nsid w:val="4B891D5E"/>
    <w:multiLevelType w:val="hybridMultilevel"/>
    <w:tmpl w:val="AFF83C16"/>
    <w:lvl w:ilvl="0" w:tplc="8FDC4E3E">
      <w:start w:val="1"/>
      <w:numFmt w:val="bullet"/>
      <w:lvlText w:val="①"/>
      <w:lvlJc w:val="left"/>
      <w:pPr>
        <w:ind w:left="900" w:hanging="420"/>
      </w:pPr>
      <w:rPr>
        <w:rFonts w:ascii="微软雅黑" w:eastAsia="微软雅黑" w:hAnsi="微软雅黑" w:hint="eastAsia"/>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24">
    <w:nsid w:val="4BA6651C"/>
    <w:multiLevelType w:val="singleLevel"/>
    <w:tmpl w:val="C1EEF6F7"/>
    <w:lvl w:ilvl="0">
      <w:start w:val="1"/>
      <w:numFmt w:val="decimal"/>
      <w:lvlText w:val="%1."/>
      <w:lvlJc w:val="left"/>
      <w:pPr>
        <w:ind w:left="425" w:hanging="425"/>
      </w:pPr>
      <w:rPr>
        <w:rFonts w:hint="default"/>
      </w:rPr>
    </w:lvl>
  </w:abstractNum>
  <w:abstractNum w:abstractNumId="25">
    <w:nsid w:val="4CDF3A74"/>
    <w:multiLevelType w:val="multilevel"/>
    <w:tmpl w:val="46334ED0"/>
    <w:lvl w:ilvl="0">
      <w:start w:val="1"/>
      <w:numFmt w:val="lowerLetter"/>
      <w:lvlText w:val="%1)"/>
      <w:lvlJc w:val="left"/>
      <w:pPr>
        <w:ind w:left="1555" w:hanging="420"/>
      </w:pPr>
    </w:lvl>
    <w:lvl w:ilvl="1">
      <w:start w:val="1"/>
      <w:numFmt w:val="lowerLetter"/>
      <w:lvlText w:val="%2)"/>
      <w:lvlJc w:val="left"/>
      <w:pPr>
        <w:ind w:left="1975" w:hanging="420"/>
      </w:pPr>
    </w:lvl>
    <w:lvl w:ilvl="2">
      <w:start w:val="1"/>
      <w:numFmt w:val="lowerRoman"/>
      <w:lvlText w:val="%3."/>
      <w:lvlJc w:val="right"/>
      <w:pPr>
        <w:ind w:left="2395" w:hanging="420"/>
      </w:pPr>
    </w:lvl>
    <w:lvl w:ilvl="3">
      <w:start w:val="1"/>
      <w:numFmt w:val="decimal"/>
      <w:lvlText w:val="%4."/>
      <w:lvlJc w:val="left"/>
      <w:pPr>
        <w:ind w:left="2815" w:hanging="420"/>
      </w:pPr>
    </w:lvl>
    <w:lvl w:ilvl="4">
      <w:start w:val="1"/>
      <w:numFmt w:val="lowerLetter"/>
      <w:lvlText w:val="%5)"/>
      <w:lvlJc w:val="left"/>
      <w:pPr>
        <w:ind w:left="3235" w:hanging="420"/>
      </w:pPr>
    </w:lvl>
    <w:lvl w:ilvl="5">
      <w:start w:val="1"/>
      <w:numFmt w:val="lowerRoman"/>
      <w:lvlText w:val="%6."/>
      <w:lvlJc w:val="right"/>
      <w:pPr>
        <w:ind w:left="3655" w:hanging="420"/>
      </w:pPr>
    </w:lvl>
    <w:lvl w:ilvl="6">
      <w:start w:val="1"/>
      <w:numFmt w:val="decimal"/>
      <w:lvlText w:val="%7."/>
      <w:lvlJc w:val="left"/>
      <w:pPr>
        <w:ind w:left="4075" w:hanging="420"/>
      </w:pPr>
    </w:lvl>
    <w:lvl w:ilvl="7">
      <w:start w:val="1"/>
      <w:numFmt w:val="lowerLetter"/>
      <w:lvlText w:val="%8)"/>
      <w:lvlJc w:val="left"/>
      <w:pPr>
        <w:ind w:left="4495" w:hanging="420"/>
      </w:pPr>
    </w:lvl>
    <w:lvl w:ilvl="8">
      <w:start w:val="1"/>
      <w:numFmt w:val="lowerRoman"/>
      <w:lvlText w:val="%9."/>
      <w:lvlJc w:val="right"/>
      <w:pPr>
        <w:ind w:left="4915" w:hanging="420"/>
      </w:pPr>
    </w:lvl>
  </w:abstractNum>
  <w:abstractNum w:abstractNumId="26">
    <w:nsid w:val="55AD9ACE"/>
    <w:multiLevelType w:val="singleLevel"/>
    <w:tmpl w:val="55AD9ACE"/>
    <w:lvl w:ilvl="0">
      <w:start w:val="1"/>
      <w:numFmt w:val="bullet"/>
      <w:lvlText w:val=""/>
      <w:lvlJc w:val="left"/>
      <w:pPr>
        <w:tabs>
          <w:tab w:val="left" w:pos="420"/>
        </w:tabs>
        <w:ind w:left="420" w:hanging="420"/>
      </w:pPr>
      <w:rPr>
        <w:rFonts w:ascii="Wingdings" w:hAnsi="Wingdings" w:hint="default"/>
      </w:rPr>
    </w:lvl>
  </w:abstractNum>
  <w:abstractNum w:abstractNumId="27">
    <w:nsid w:val="55B8355C"/>
    <w:multiLevelType w:val="singleLevel"/>
    <w:tmpl w:val="55B8355C"/>
    <w:lvl w:ilvl="0">
      <w:start w:val="1"/>
      <w:numFmt w:val="bullet"/>
      <w:lvlText w:val=""/>
      <w:lvlJc w:val="left"/>
      <w:pPr>
        <w:tabs>
          <w:tab w:val="left" w:pos="420"/>
        </w:tabs>
        <w:ind w:left="420" w:hanging="420"/>
      </w:pPr>
      <w:rPr>
        <w:rFonts w:ascii="Wingdings" w:hAnsi="Wingdings" w:hint="default"/>
      </w:rPr>
    </w:lvl>
  </w:abstractNum>
  <w:abstractNum w:abstractNumId="28">
    <w:nsid w:val="56164FE7"/>
    <w:multiLevelType w:val="multilevel"/>
    <w:tmpl w:val="2032A886"/>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9">
    <w:nsid w:val="569E4CEE"/>
    <w:multiLevelType w:val="singleLevel"/>
    <w:tmpl w:val="569E4CEE"/>
    <w:lvl w:ilvl="0">
      <w:start w:val="1"/>
      <w:numFmt w:val="decimal"/>
      <w:lvlText w:val="%1."/>
      <w:lvlJc w:val="left"/>
      <w:pPr>
        <w:ind w:left="425" w:hanging="425"/>
      </w:pPr>
      <w:rPr>
        <w:rFonts w:hint="default"/>
      </w:rPr>
    </w:lvl>
  </w:abstractNum>
  <w:abstractNum w:abstractNumId="30">
    <w:nsid w:val="5EE37879"/>
    <w:multiLevelType w:val="hybridMultilevel"/>
    <w:tmpl w:val="9FE0F070"/>
    <w:lvl w:ilvl="0" w:tplc="1868BAE6">
      <w:start w:val="1"/>
      <w:numFmt w:val="lowerLetter"/>
      <w:lvlText w:val="%1)"/>
      <w:lvlJc w:val="left"/>
      <w:pPr>
        <w:ind w:left="1680" w:hanging="410"/>
      </w:pPr>
      <w:rPr>
        <w:rFonts w:hint="default"/>
      </w:rPr>
    </w:lvl>
    <w:lvl w:ilvl="1" w:tplc="04090019" w:tentative="1">
      <w:start w:val="1"/>
      <w:numFmt w:val="lowerLetter"/>
      <w:lvlText w:val="%2)"/>
      <w:lvlJc w:val="left"/>
      <w:pPr>
        <w:ind w:left="2110" w:hanging="420"/>
      </w:pPr>
    </w:lvl>
    <w:lvl w:ilvl="2" w:tplc="0409001B" w:tentative="1">
      <w:start w:val="1"/>
      <w:numFmt w:val="lowerRoman"/>
      <w:lvlText w:val="%3."/>
      <w:lvlJc w:val="right"/>
      <w:pPr>
        <w:ind w:left="2530" w:hanging="420"/>
      </w:pPr>
    </w:lvl>
    <w:lvl w:ilvl="3" w:tplc="0409000F" w:tentative="1">
      <w:start w:val="1"/>
      <w:numFmt w:val="decimal"/>
      <w:lvlText w:val="%4."/>
      <w:lvlJc w:val="left"/>
      <w:pPr>
        <w:ind w:left="2950" w:hanging="420"/>
      </w:pPr>
    </w:lvl>
    <w:lvl w:ilvl="4" w:tplc="04090019" w:tentative="1">
      <w:start w:val="1"/>
      <w:numFmt w:val="lowerLetter"/>
      <w:lvlText w:val="%5)"/>
      <w:lvlJc w:val="left"/>
      <w:pPr>
        <w:ind w:left="3370" w:hanging="420"/>
      </w:pPr>
    </w:lvl>
    <w:lvl w:ilvl="5" w:tplc="0409001B" w:tentative="1">
      <w:start w:val="1"/>
      <w:numFmt w:val="lowerRoman"/>
      <w:lvlText w:val="%6."/>
      <w:lvlJc w:val="right"/>
      <w:pPr>
        <w:ind w:left="3790" w:hanging="420"/>
      </w:pPr>
    </w:lvl>
    <w:lvl w:ilvl="6" w:tplc="0409000F" w:tentative="1">
      <w:start w:val="1"/>
      <w:numFmt w:val="decimal"/>
      <w:lvlText w:val="%7."/>
      <w:lvlJc w:val="left"/>
      <w:pPr>
        <w:ind w:left="4210" w:hanging="420"/>
      </w:pPr>
    </w:lvl>
    <w:lvl w:ilvl="7" w:tplc="04090019" w:tentative="1">
      <w:start w:val="1"/>
      <w:numFmt w:val="lowerLetter"/>
      <w:lvlText w:val="%8)"/>
      <w:lvlJc w:val="left"/>
      <w:pPr>
        <w:ind w:left="4630" w:hanging="420"/>
      </w:pPr>
    </w:lvl>
    <w:lvl w:ilvl="8" w:tplc="0409001B" w:tentative="1">
      <w:start w:val="1"/>
      <w:numFmt w:val="lowerRoman"/>
      <w:lvlText w:val="%9."/>
      <w:lvlJc w:val="right"/>
      <w:pPr>
        <w:ind w:left="5050" w:hanging="420"/>
      </w:pPr>
    </w:lvl>
  </w:abstractNum>
  <w:abstractNum w:abstractNumId="31">
    <w:nsid w:val="641F32C2"/>
    <w:multiLevelType w:val="multilevel"/>
    <w:tmpl w:val="641F32C2"/>
    <w:lvl w:ilvl="0">
      <w:start w:val="1"/>
      <w:numFmt w:val="bullet"/>
      <w:lvlText w:val=""/>
      <w:lvlJc w:val="left"/>
      <w:pPr>
        <w:tabs>
          <w:tab w:val="left" w:pos="420"/>
        </w:tabs>
        <w:ind w:left="420" w:hanging="420"/>
      </w:pPr>
      <w:rPr>
        <w:rFonts w:ascii="Wingdings" w:hAnsi="Wingdings" w:hint="default"/>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abstractNum w:abstractNumId="32">
    <w:nsid w:val="68960FB5"/>
    <w:multiLevelType w:val="hybridMultilevel"/>
    <w:tmpl w:val="2FF898F4"/>
    <w:lvl w:ilvl="0" w:tplc="04090019">
      <w:start w:val="1"/>
      <w:numFmt w:val="lowerLetter"/>
      <w:lvlText w:val="%1)"/>
      <w:lvlJc w:val="left"/>
      <w:pPr>
        <w:ind w:left="1555" w:hanging="420"/>
      </w:pPr>
    </w:lvl>
    <w:lvl w:ilvl="1" w:tplc="04090019" w:tentative="1">
      <w:start w:val="1"/>
      <w:numFmt w:val="lowerLetter"/>
      <w:lvlText w:val="%2)"/>
      <w:lvlJc w:val="left"/>
      <w:pPr>
        <w:ind w:left="1975" w:hanging="420"/>
      </w:pPr>
    </w:lvl>
    <w:lvl w:ilvl="2" w:tplc="0409001B" w:tentative="1">
      <w:start w:val="1"/>
      <w:numFmt w:val="lowerRoman"/>
      <w:lvlText w:val="%3."/>
      <w:lvlJc w:val="right"/>
      <w:pPr>
        <w:ind w:left="2395" w:hanging="420"/>
      </w:pPr>
    </w:lvl>
    <w:lvl w:ilvl="3" w:tplc="0409000F" w:tentative="1">
      <w:start w:val="1"/>
      <w:numFmt w:val="decimal"/>
      <w:lvlText w:val="%4."/>
      <w:lvlJc w:val="left"/>
      <w:pPr>
        <w:ind w:left="2815" w:hanging="420"/>
      </w:pPr>
    </w:lvl>
    <w:lvl w:ilvl="4" w:tplc="04090019" w:tentative="1">
      <w:start w:val="1"/>
      <w:numFmt w:val="lowerLetter"/>
      <w:lvlText w:val="%5)"/>
      <w:lvlJc w:val="left"/>
      <w:pPr>
        <w:ind w:left="3235" w:hanging="420"/>
      </w:pPr>
    </w:lvl>
    <w:lvl w:ilvl="5" w:tplc="0409001B" w:tentative="1">
      <w:start w:val="1"/>
      <w:numFmt w:val="lowerRoman"/>
      <w:lvlText w:val="%6."/>
      <w:lvlJc w:val="right"/>
      <w:pPr>
        <w:ind w:left="3655" w:hanging="420"/>
      </w:pPr>
    </w:lvl>
    <w:lvl w:ilvl="6" w:tplc="0409000F" w:tentative="1">
      <w:start w:val="1"/>
      <w:numFmt w:val="decimal"/>
      <w:lvlText w:val="%7."/>
      <w:lvlJc w:val="left"/>
      <w:pPr>
        <w:ind w:left="4075" w:hanging="420"/>
      </w:pPr>
    </w:lvl>
    <w:lvl w:ilvl="7" w:tplc="04090019" w:tentative="1">
      <w:start w:val="1"/>
      <w:numFmt w:val="lowerLetter"/>
      <w:lvlText w:val="%8)"/>
      <w:lvlJc w:val="left"/>
      <w:pPr>
        <w:ind w:left="4495" w:hanging="420"/>
      </w:pPr>
    </w:lvl>
    <w:lvl w:ilvl="8" w:tplc="0409001B" w:tentative="1">
      <w:start w:val="1"/>
      <w:numFmt w:val="lowerRoman"/>
      <w:lvlText w:val="%9."/>
      <w:lvlJc w:val="right"/>
      <w:pPr>
        <w:ind w:left="4915" w:hanging="420"/>
      </w:pPr>
    </w:lvl>
  </w:abstractNum>
  <w:abstractNum w:abstractNumId="33">
    <w:nsid w:val="6CE13B7E"/>
    <w:multiLevelType w:val="hybridMultilevel"/>
    <w:tmpl w:val="1D548B44"/>
    <w:lvl w:ilvl="0" w:tplc="04090011">
      <w:start w:val="1"/>
      <w:numFmt w:val="decimal"/>
      <w:lvlText w:val="%1)"/>
      <w:lvlJc w:val="left"/>
      <w:pPr>
        <w:ind w:left="1555" w:hanging="420"/>
      </w:pPr>
    </w:lvl>
    <w:lvl w:ilvl="1" w:tplc="04090019" w:tentative="1">
      <w:start w:val="1"/>
      <w:numFmt w:val="lowerLetter"/>
      <w:lvlText w:val="%2)"/>
      <w:lvlJc w:val="left"/>
      <w:pPr>
        <w:ind w:left="1975" w:hanging="420"/>
      </w:pPr>
    </w:lvl>
    <w:lvl w:ilvl="2" w:tplc="0409001B" w:tentative="1">
      <w:start w:val="1"/>
      <w:numFmt w:val="lowerRoman"/>
      <w:lvlText w:val="%3."/>
      <w:lvlJc w:val="right"/>
      <w:pPr>
        <w:ind w:left="2395" w:hanging="420"/>
      </w:pPr>
    </w:lvl>
    <w:lvl w:ilvl="3" w:tplc="0409000F" w:tentative="1">
      <w:start w:val="1"/>
      <w:numFmt w:val="decimal"/>
      <w:lvlText w:val="%4."/>
      <w:lvlJc w:val="left"/>
      <w:pPr>
        <w:ind w:left="2815" w:hanging="420"/>
      </w:pPr>
    </w:lvl>
    <w:lvl w:ilvl="4" w:tplc="04090019" w:tentative="1">
      <w:start w:val="1"/>
      <w:numFmt w:val="lowerLetter"/>
      <w:lvlText w:val="%5)"/>
      <w:lvlJc w:val="left"/>
      <w:pPr>
        <w:ind w:left="3235" w:hanging="420"/>
      </w:pPr>
    </w:lvl>
    <w:lvl w:ilvl="5" w:tplc="0409001B" w:tentative="1">
      <w:start w:val="1"/>
      <w:numFmt w:val="lowerRoman"/>
      <w:lvlText w:val="%6."/>
      <w:lvlJc w:val="right"/>
      <w:pPr>
        <w:ind w:left="3655" w:hanging="420"/>
      </w:pPr>
    </w:lvl>
    <w:lvl w:ilvl="6" w:tplc="0409000F" w:tentative="1">
      <w:start w:val="1"/>
      <w:numFmt w:val="decimal"/>
      <w:lvlText w:val="%7."/>
      <w:lvlJc w:val="left"/>
      <w:pPr>
        <w:ind w:left="4075" w:hanging="420"/>
      </w:pPr>
    </w:lvl>
    <w:lvl w:ilvl="7" w:tplc="04090019" w:tentative="1">
      <w:start w:val="1"/>
      <w:numFmt w:val="lowerLetter"/>
      <w:lvlText w:val="%8)"/>
      <w:lvlJc w:val="left"/>
      <w:pPr>
        <w:ind w:left="4495" w:hanging="420"/>
      </w:pPr>
    </w:lvl>
    <w:lvl w:ilvl="8" w:tplc="0409001B" w:tentative="1">
      <w:start w:val="1"/>
      <w:numFmt w:val="lowerRoman"/>
      <w:lvlText w:val="%9."/>
      <w:lvlJc w:val="right"/>
      <w:pPr>
        <w:ind w:left="4915" w:hanging="420"/>
      </w:pPr>
    </w:lvl>
  </w:abstractNum>
  <w:abstractNum w:abstractNumId="34">
    <w:nsid w:val="6F124309"/>
    <w:multiLevelType w:val="hybridMultilevel"/>
    <w:tmpl w:val="2FF898F4"/>
    <w:lvl w:ilvl="0" w:tplc="04090019">
      <w:start w:val="1"/>
      <w:numFmt w:val="lowerLetter"/>
      <w:lvlText w:val="%1)"/>
      <w:lvlJc w:val="left"/>
      <w:pPr>
        <w:ind w:left="1555" w:hanging="420"/>
      </w:pPr>
    </w:lvl>
    <w:lvl w:ilvl="1" w:tplc="04090019" w:tentative="1">
      <w:start w:val="1"/>
      <w:numFmt w:val="lowerLetter"/>
      <w:lvlText w:val="%2)"/>
      <w:lvlJc w:val="left"/>
      <w:pPr>
        <w:ind w:left="1975" w:hanging="420"/>
      </w:pPr>
    </w:lvl>
    <w:lvl w:ilvl="2" w:tplc="0409001B" w:tentative="1">
      <w:start w:val="1"/>
      <w:numFmt w:val="lowerRoman"/>
      <w:lvlText w:val="%3."/>
      <w:lvlJc w:val="right"/>
      <w:pPr>
        <w:ind w:left="2395" w:hanging="420"/>
      </w:pPr>
    </w:lvl>
    <w:lvl w:ilvl="3" w:tplc="0409000F" w:tentative="1">
      <w:start w:val="1"/>
      <w:numFmt w:val="decimal"/>
      <w:lvlText w:val="%4."/>
      <w:lvlJc w:val="left"/>
      <w:pPr>
        <w:ind w:left="2815" w:hanging="420"/>
      </w:pPr>
    </w:lvl>
    <w:lvl w:ilvl="4" w:tplc="04090019" w:tentative="1">
      <w:start w:val="1"/>
      <w:numFmt w:val="lowerLetter"/>
      <w:lvlText w:val="%5)"/>
      <w:lvlJc w:val="left"/>
      <w:pPr>
        <w:ind w:left="3235" w:hanging="420"/>
      </w:pPr>
    </w:lvl>
    <w:lvl w:ilvl="5" w:tplc="0409001B" w:tentative="1">
      <w:start w:val="1"/>
      <w:numFmt w:val="lowerRoman"/>
      <w:lvlText w:val="%6."/>
      <w:lvlJc w:val="right"/>
      <w:pPr>
        <w:ind w:left="3655" w:hanging="420"/>
      </w:pPr>
    </w:lvl>
    <w:lvl w:ilvl="6" w:tplc="0409000F" w:tentative="1">
      <w:start w:val="1"/>
      <w:numFmt w:val="decimal"/>
      <w:lvlText w:val="%7."/>
      <w:lvlJc w:val="left"/>
      <w:pPr>
        <w:ind w:left="4075" w:hanging="420"/>
      </w:pPr>
    </w:lvl>
    <w:lvl w:ilvl="7" w:tplc="04090019" w:tentative="1">
      <w:start w:val="1"/>
      <w:numFmt w:val="lowerLetter"/>
      <w:lvlText w:val="%8)"/>
      <w:lvlJc w:val="left"/>
      <w:pPr>
        <w:ind w:left="4495" w:hanging="420"/>
      </w:pPr>
    </w:lvl>
    <w:lvl w:ilvl="8" w:tplc="0409001B" w:tentative="1">
      <w:start w:val="1"/>
      <w:numFmt w:val="lowerRoman"/>
      <w:lvlText w:val="%9."/>
      <w:lvlJc w:val="right"/>
      <w:pPr>
        <w:ind w:left="4915" w:hanging="420"/>
      </w:pPr>
    </w:lvl>
  </w:abstractNum>
  <w:num w:numId="1">
    <w:abstractNumId w:val="3"/>
  </w:num>
  <w:num w:numId="2">
    <w:abstractNumId w:val="26"/>
  </w:num>
  <w:num w:numId="3">
    <w:abstractNumId w:val="8"/>
  </w:num>
  <w:num w:numId="4">
    <w:abstractNumId w:val="27"/>
  </w:num>
  <w:num w:numId="5">
    <w:abstractNumId w:val="13"/>
  </w:num>
  <w:num w:numId="6">
    <w:abstractNumId w:val="9"/>
  </w:num>
  <w:num w:numId="7">
    <w:abstractNumId w:val="10"/>
  </w:num>
  <w:num w:numId="8">
    <w:abstractNumId w:val="23"/>
  </w:num>
  <w:num w:numId="9">
    <w:abstractNumId w:val="8"/>
  </w:num>
  <w:num w:numId="10">
    <w:abstractNumId w:val="28"/>
  </w:num>
  <w:num w:numId="11">
    <w:abstractNumId w:val="7"/>
  </w:num>
  <w:num w:numId="12">
    <w:abstractNumId w:val="22"/>
  </w:num>
  <w:num w:numId="13">
    <w:abstractNumId w:val="15"/>
  </w:num>
  <w:num w:numId="14">
    <w:abstractNumId w:val="19"/>
  </w:num>
  <w:num w:numId="15">
    <w:abstractNumId w:val="32"/>
  </w:num>
  <w:num w:numId="16">
    <w:abstractNumId w:val="30"/>
  </w:num>
  <w:num w:numId="17">
    <w:abstractNumId w:val="33"/>
  </w:num>
  <w:num w:numId="18">
    <w:abstractNumId w:val="20"/>
  </w:num>
  <w:num w:numId="19">
    <w:abstractNumId w:val="11"/>
  </w:num>
  <w:num w:numId="20">
    <w:abstractNumId w:val="14"/>
  </w:num>
  <w:num w:numId="21">
    <w:abstractNumId w:val="34"/>
  </w:num>
  <w:num w:numId="22">
    <w:abstractNumId w:val="25"/>
  </w:num>
  <w:num w:numId="23">
    <w:abstractNumId w:val="16"/>
  </w:num>
  <w:num w:numId="24">
    <w:abstractNumId w:val="29"/>
  </w:num>
  <w:num w:numId="25">
    <w:abstractNumId w:val="4"/>
  </w:num>
  <w:num w:numId="26">
    <w:abstractNumId w:val="12"/>
  </w:num>
  <w:num w:numId="27">
    <w:abstractNumId w:val="0"/>
  </w:num>
  <w:num w:numId="28">
    <w:abstractNumId w:val="5"/>
  </w:num>
  <w:num w:numId="29">
    <w:abstractNumId w:val="2"/>
  </w:num>
  <w:num w:numId="30">
    <w:abstractNumId w:val="1"/>
  </w:num>
  <w:num w:numId="31">
    <w:abstractNumId w:val="6"/>
  </w:num>
  <w:num w:numId="32">
    <w:abstractNumId w:val="21"/>
  </w:num>
  <w:num w:numId="33">
    <w:abstractNumId w:val="17"/>
  </w:num>
  <w:num w:numId="34">
    <w:abstractNumId w:val="24"/>
  </w:num>
  <w:num w:numId="35">
    <w:abstractNumId w:val="18"/>
  </w:num>
  <w:num w:numId="36">
    <w:abstractNumId w:val="3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20482" fillcolor="#9cbee0" strokecolor="#739cc3">
      <v:fill color="#9cbee0" color2="#bbd5f0" type="gradient">
        <o:fill v:ext="view" type="gradientUnscaled"/>
      </v:fill>
      <v:stroke color="#739cc3" weight="1.25pt" miterlimit="2"/>
    </o:shapedefaults>
  </w:hdrShapeDefaults>
  <w:footnotePr>
    <w:footnote w:id="-1"/>
    <w:footnote w:id="0"/>
  </w:footnotePr>
  <w:endnotePr>
    <w:numFmt w:val="decimal"/>
    <w:endnote w:id="-1"/>
    <w:endnote w:id="0"/>
  </w:endnotePr>
  <w:compat>
    <w:spaceForUL/>
    <w:balanceSingleByteDoubleByteWidth/>
    <w:doNotLeaveBackslashAlone/>
    <w:ulTrailSpace/>
    <w:doNotExpandShiftReturn/>
    <w:adjustLineHeightInTable/>
    <w:useFELayout/>
  </w:compat>
  <w:rsids>
    <w:rsidRoot w:val="00172A27"/>
    <w:rsid w:val="00031AD9"/>
    <w:rsid w:val="00037DEA"/>
    <w:rsid w:val="0004777B"/>
    <w:rsid w:val="00054F7E"/>
    <w:rsid w:val="00072A40"/>
    <w:rsid w:val="00075C25"/>
    <w:rsid w:val="00076E73"/>
    <w:rsid w:val="0008639C"/>
    <w:rsid w:val="000A1045"/>
    <w:rsid w:val="000B1E9C"/>
    <w:rsid w:val="000E2F12"/>
    <w:rsid w:val="000E4A9C"/>
    <w:rsid w:val="000F38E6"/>
    <w:rsid w:val="00103AA9"/>
    <w:rsid w:val="001157AF"/>
    <w:rsid w:val="00120F4D"/>
    <w:rsid w:val="0012397B"/>
    <w:rsid w:val="00130958"/>
    <w:rsid w:val="00132A8C"/>
    <w:rsid w:val="0013336C"/>
    <w:rsid w:val="00143088"/>
    <w:rsid w:val="00145BD0"/>
    <w:rsid w:val="00147047"/>
    <w:rsid w:val="00147201"/>
    <w:rsid w:val="00151515"/>
    <w:rsid w:val="00152661"/>
    <w:rsid w:val="001628DF"/>
    <w:rsid w:val="00166EA1"/>
    <w:rsid w:val="00172A27"/>
    <w:rsid w:val="00174CB0"/>
    <w:rsid w:val="00175B56"/>
    <w:rsid w:val="00193FD6"/>
    <w:rsid w:val="001B2DB9"/>
    <w:rsid w:val="001D5D91"/>
    <w:rsid w:val="001D69AC"/>
    <w:rsid w:val="001E791D"/>
    <w:rsid w:val="001F1D2C"/>
    <w:rsid w:val="0022264B"/>
    <w:rsid w:val="002576EA"/>
    <w:rsid w:val="00293F83"/>
    <w:rsid w:val="002D322F"/>
    <w:rsid w:val="002E0B20"/>
    <w:rsid w:val="002E77F6"/>
    <w:rsid w:val="0030242C"/>
    <w:rsid w:val="0030693E"/>
    <w:rsid w:val="00315699"/>
    <w:rsid w:val="00316221"/>
    <w:rsid w:val="0032279F"/>
    <w:rsid w:val="00325128"/>
    <w:rsid w:val="00331F76"/>
    <w:rsid w:val="00334182"/>
    <w:rsid w:val="00336C66"/>
    <w:rsid w:val="003525C3"/>
    <w:rsid w:val="00354A8D"/>
    <w:rsid w:val="00366EAB"/>
    <w:rsid w:val="00382D93"/>
    <w:rsid w:val="003C3954"/>
    <w:rsid w:val="003C5E6F"/>
    <w:rsid w:val="003D6CC9"/>
    <w:rsid w:val="003F1606"/>
    <w:rsid w:val="003F4067"/>
    <w:rsid w:val="003F6E4B"/>
    <w:rsid w:val="00413FD8"/>
    <w:rsid w:val="00424CC9"/>
    <w:rsid w:val="00461B10"/>
    <w:rsid w:val="00471319"/>
    <w:rsid w:val="00471C17"/>
    <w:rsid w:val="00475277"/>
    <w:rsid w:val="0047596D"/>
    <w:rsid w:val="004917FE"/>
    <w:rsid w:val="00492A22"/>
    <w:rsid w:val="004A3756"/>
    <w:rsid w:val="004A4C24"/>
    <w:rsid w:val="004C58FA"/>
    <w:rsid w:val="004D320D"/>
    <w:rsid w:val="004F4889"/>
    <w:rsid w:val="00507578"/>
    <w:rsid w:val="0051357C"/>
    <w:rsid w:val="0051663D"/>
    <w:rsid w:val="005262F8"/>
    <w:rsid w:val="0054255E"/>
    <w:rsid w:val="005514C3"/>
    <w:rsid w:val="00560AAC"/>
    <w:rsid w:val="00561852"/>
    <w:rsid w:val="00593B2A"/>
    <w:rsid w:val="005A22C8"/>
    <w:rsid w:val="005A5C94"/>
    <w:rsid w:val="005B282E"/>
    <w:rsid w:val="005B2AA8"/>
    <w:rsid w:val="005C44B6"/>
    <w:rsid w:val="005D74A0"/>
    <w:rsid w:val="005D74A7"/>
    <w:rsid w:val="005E410F"/>
    <w:rsid w:val="005E4A3A"/>
    <w:rsid w:val="00602458"/>
    <w:rsid w:val="006061B5"/>
    <w:rsid w:val="00623792"/>
    <w:rsid w:val="00681C80"/>
    <w:rsid w:val="006863B4"/>
    <w:rsid w:val="006929F9"/>
    <w:rsid w:val="00693A74"/>
    <w:rsid w:val="00695E89"/>
    <w:rsid w:val="006A3A0E"/>
    <w:rsid w:val="006A74FB"/>
    <w:rsid w:val="006B3BCC"/>
    <w:rsid w:val="006D3F84"/>
    <w:rsid w:val="006E3A10"/>
    <w:rsid w:val="006E5FD0"/>
    <w:rsid w:val="007115F0"/>
    <w:rsid w:val="00712E44"/>
    <w:rsid w:val="007152A8"/>
    <w:rsid w:val="00721C2D"/>
    <w:rsid w:val="00722423"/>
    <w:rsid w:val="007320FE"/>
    <w:rsid w:val="007322A7"/>
    <w:rsid w:val="0073554A"/>
    <w:rsid w:val="00750DD4"/>
    <w:rsid w:val="007644BB"/>
    <w:rsid w:val="00770059"/>
    <w:rsid w:val="00771CF2"/>
    <w:rsid w:val="00777F59"/>
    <w:rsid w:val="007A7C49"/>
    <w:rsid w:val="007B0BA3"/>
    <w:rsid w:val="007D058E"/>
    <w:rsid w:val="007D1F05"/>
    <w:rsid w:val="007E1358"/>
    <w:rsid w:val="007E2245"/>
    <w:rsid w:val="007E301A"/>
    <w:rsid w:val="00800AC0"/>
    <w:rsid w:val="0080203B"/>
    <w:rsid w:val="008141E7"/>
    <w:rsid w:val="00821DDE"/>
    <w:rsid w:val="00823A1B"/>
    <w:rsid w:val="00834F66"/>
    <w:rsid w:val="008457DD"/>
    <w:rsid w:val="008552F1"/>
    <w:rsid w:val="00882074"/>
    <w:rsid w:val="008A23C8"/>
    <w:rsid w:val="008B4710"/>
    <w:rsid w:val="008B5292"/>
    <w:rsid w:val="008C7E5E"/>
    <w:rsid w:val="008D037C"/>
    <w:rsid w:val="008D1EAD"/>
    <w:rsid w:val="008E45F9"/>
    <w:rsid w:val="008F2E77"/>
    <w:rsid w:val="008F4258"/>
    <w:rsid w:val="00925675"/>
    <w:rsid w:val="00935BFC"/>
    <w:rsid w:val="009755C5"/>
    <w:rsid w:val="00984DC1"/>
    <w:rsid w:val="00986A0B"/>
    <w:rsid w:val="009961DA"/>
    <w:rsid w:val="009A0797"/>
    <w:rsid w:val="009B22C1"/>
    <w:rsid w:val="009B73D1"/>
    <w:rsid w:val="009E1402"/>
    <w:rsid w:val="009E1A1D"/>
    <w:rsid w:val="009F0C5B"/>
    <w:rsid w:val="00A02695"/>
    <w:rsid w:val="00A04799"/>
    <w:rsid w:val="00A05F2A"/>
    <w:rsid w:val="00A10E95"/>
    <w:rsid w:val="00A151F4"/>
    <w:rsid w:val="00A478AC"/>
    <w:rsid w:val="00A53F87"/>
    <w:rsid w:val="00A71F74"/>
    <w:rsid w:val="00A73E2E"/>
    <w:rsid w:val="00A74374"/>
    <w:rsid w:val="00A90EB0"/>
    <w:rsid w:val="00AB1C64"/>
    <w:rsid w:val="00AB2BEA"/>
    <w:rsid w:val="00AC3403"/>
    <w:rsid w:val="00AD6472"/>
    <w:rsid w:val="00AE299D"/>
    <w:rsid w:val="00AF4477"/>
    <w:rsid w:val="00AF72E7"/>
    <w:rsid w:val="00B00107"/>
    <w:rsid w:val="00B151B2"/>
    <w:rsid w:val="00B16474"/>
    <w:rsid w:val="00B16FC8"/>
    <w:rsid w:val="00B234D1"/>
    <w:rsid w:val="00B23B73"/>
    <w:rsid w:val="00B434B8"/>
    <w:rsid w:val="00B4521C"/>
    <w:rsid w:val="00B54105"/>
    <w:rsid w:val="00B90D4D"/>
    <w:rsid w:val="00B97EC4"/>
    <w:rsid w:val="00BB4253"/>
    <w:rsid w:val="00BB50DA"/>
    <w:rsid w:val="00C10DAE"/>
    <w:rsid w:val="00C20C8C"/>
    <w:rsid w:val="00C45793"/>
    <w:rsid w:val="00C6096D"/>
    <w:rsid w:val="00C636F9"/>
    <w:rsid w:val="00C8425D"/>
    <w:rsid w:val="00C93038"/>
    <w:rsid w:val="00CB6A8A"/>
    <w:rsid w:val="00CC1F0D"/>
    <w:rsid w:val="00CD1320"/>
    <w:rsid w:val="00CE2B69"/>
    <w:rsid w:val="00D00AA6"/>
    <w:rsid w:val="00D03D25"/>
    <w:rsid w:val="00D07402"/>
    <w:rsid w:val="00D23298"/>
    <w:rsid w:val="00D3559E"/>
    <w:rsid w:val="00D46986"/>
    <w:rsid w:val="00D652B3"/>
    <w:rsid w:val="00DB0415"/>
    <w:rsid w:val="00DB17EE"/>
    <w:rsid w:val="00DB2D03"/>
    <w:rsid w:val="00DB48C5"/>
    <w:rsid w:val="00DC1E92"/>
    <w:rsid w:val="00DC2870"/>
    <w:rsid w:val="00DC28A4"/>
    <w:rsid w:val="00DC3848"/>
    <w:rsid w:val="00DC5D29"/>
    <w:rsid w:val="00DD54BC"/>
    <w:rsid w:val="00DD5CB3"/>
    <w:rsid w:val="00E224E7"/>
    <w:rsid w:val="00E32356"/>
    <w:rsid w:val="00E64637"/>
    <w:rsid w:val="00E64D0B"/>
    <w:rsid w:val="00E7306F"/>
    <w:rsid w:val="00E730F4"/>
    <w:rsid w:val="00E84935"/>
    <w:rsid w:val="00EA7C6F"/>
    <w:rsid w:val="00EC0090"/>
    <w:rsid w:val="00ED2760"/>
    <w:rsid w:val="00ED4740"/>
    <w:rsid w:val="00EE2F19"/>
    <w:rsid w:val="00EE47DC"/>
    <w:rsid w:val="00EF7A0E"/>
    <w:rsid w:val="00F059FE"/>
    <w:rsid w:val="00F10432"/>
    <w:rsid w:val="00F17D7F"/>
    <w:rsid w:val="00F25D49"/>
    <w:rsid w:val="00F37864"/>
    <w:rsid w:val="00F4198D"/>
    <w:rsid w:val="00F63197"/>
    <w:rsid w:val="00F7002A"/>
    <w:rsid w:val="00F80EF8"/>
    <w:rsid w:val="00F925A4"/>
    <w:rsid w:val="00FB337A"/>
    <w:rsid w:val="00FC13F5"/>
    <w:rsid w:val="00FC1AF5"/>
    <w:rsid w:val="00FC25CE"/>
    <w:rsid w:val="00FD4A73"/>
    <w:rsid w:val="00FD55CC"/>
    <w:rsid w:val="02347436"/>
    <w:rsid w:val="03903E6F"/>
    <w:rsid w:val="05D4629F"/>
    <w:rsid w:val="08557237"/>
    <w:rsid w:val="086117C2"/>
    <w:rsid w:val="09FC086D"/>
    <w:rsid w:val="0E05748E"/>
    <w:rsid w:val="0E33255C"/>
    <w:rsid w:val="10227809"/>
    <w:rsid w:val="10293910"/>
    <w:rsid w:val="10E93D4E"/>
    <w:rsid w:val="138D071E"/>
    <w:rsid w:val="149B66DD"/>
    <w:rsid w:val="15000600"/>
    <w:rsid w:val="165E3DC0"/>
    <w:rsid w:val="176B4DDF"/>
    <w:rsid w:val="17F7333E"/>
    <w:rsid w:val="1819483E"/>
    <w:rsid w:val="188D78D8"/>
    <w:rsid w:val="198432E8"/>
    <w:rsid w:val="19B5733A"/>
    <w:rsid w:val="1B61067A"/>
    <w:rsid w:val="1F20231F"/>
    <w:rsid w:val="205A0DA2"/>
    <w:rsid w:val="23A37585"/>
    <w:rsid w:val="255066D0"/>
    <w:rsid w:val="258E0C37"/>
    <w:rsid w:val="26BC301B"/>
    <w:rsid w:val="26CB5833"/>
    <w:rsid w:val="2A134397"/>
    <w:rsid w:val="2A3854D0"/>
    <w:rsid w:val="2BD32CF3"/>
    <w:rsid w:val="31F82F08"/>
    <w:rsid w:val="348744BB"/>
    <w:rsid w:val="36393E81"/>
    <w:rsid w:val="38ED2171"/>
    <w:rsid w:val="392F3EDF"/>
    <w:rsid w:val="3B3B0ABC"/>
    <w:rsid w:val="3E6A66F5"/>
    <w:rsid w:val="3EBB51FB"/>
    <w:rsid w:val="401A114E"/>
    <w:rsid w:val="40AC33F9"/>
    <w:rsid w:val="430F7393"/>
    <w:rsid w:val="46554BF1"/>
    <w:rsid w:val="481B3258"/>
    <w:rsid w:val="4B4D5699"/>
    <w:rsid w:val="4E2912CA"/>
    <w:rsid w:val="50835C26"/>
    <w:rsid w:val="520D572D"/>
    <w:rsid w:val="540867EC"/>
    <w:rsid w:val="56E044AB"/>
    <w:rsid w:val="56FC7AC4"/>
    <w:rsid w:val="59773625"/>
    <w:rsid w:val="5A5874C6"/>
    <w:rsid w:val="5DD87487"/>
    <w:rsid w:val="5EB522EE"/>
    <w:rsid w:val="5EC37085"/>
    <w:rsid w:val="604F5912"/>
    <w:rsid w:val="61063DBC"/>
    <w:rsid w:val="61EA6EE9"/>
    <w:rsid w:val="6217167A"/>
    <w:rsid w:val="62230D10"/>
    <w:rsid w:val="625F30F4"/>
    <w:rsid w:val="62F0715F"/>
    <w:rsid w:val="6E40376F"/>
    <w:rsid w:val="70427A3C"/>
    <w:rsid w:val="7063216F"/>
    <w:rsid w:val="7124002F"/>
    <w:rsid w:val="733C4E1B"/>
    <w:rsid w:val="78676109"/>
    <w:rsid w:val="792C25D8"/>
    <w:rsid w:val="7A0753A6"/>
    <w:rsid w:val="7C9725F4"/>
    <w:rsid w:val="7D8212F8"/>
    <w:rsid w:val="7E52614D"/>
    <w:rsid w:val="7ED6092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82" fillcolor="#9cbee0" strokecolor="#739cc3">
      <v:fill color="#9cbee0" color2="#bbd5f0" type="gradient">
        <o:fill v:ext="view" type="gradientUnscaled"/>
      </v:fill>
      <v:stroke color="#739cc3" weight="1.25pt" miterlimit="2"/>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HTML Top of Form" w:uiPriority="99"/>
    <w:lsdException w:name="HTML Bottom of Form" w:uiPriority="99"/>
    <w:lsdException w:name="Normal (Web)" w:qFormat="1"/>
    <w:lsdException w:name="Normal Table" w:uiPriority="99" w:qFormat="1"/>
    <w:lsdException w:name="No List" w:uiPriority="99"/>
    <w:lsdException w:name="Outline List 1" w:uiPriority="99"/>
    <w:lsdException w:name="Outline List 2" w:uiPriority="99"/>
    <w:lsdException w:name="Outline List 3" w:uiPriority="99"/>
    <w:lsdException w:name="Table Grid" w:semiHidden="0" w:unhideWhenUsed="0"/>
    <w:lsdException w:name="Placeholder Text" w:uiPriority="99" w:unhideWhenUsed="0"/>
    <w:lsdException w:name="No Spacing" w:semiHidden="0"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iPriority="99" w:unhideWhenUsed="0"/>
    <w:lsdException w:name="List Paragraph" w:semiHidden="0" w:uiPriority="34" w:unhideWhenUsed="0" w:qFormat="1"/>
    <w:lsdException w:name="Quote" w:semiHidden="0" w:uiPriority="99" w:unhideWhenUsed="0"/>
    <w:lsdException w:name="Intense Quote" w:semiHidden="0" w:uiPriority="99"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F6E4B"/>
    <w:pPr>
      <w:widowControl w:val="0"/>
      <w:jc w:val="both"/>
    </w:pPr>
    <w:rPr>
      <w:kern w:val="2"/>
      <w:sz w:val="21"/>
      <w:szCs w:val="24"/>
    </w:rPr>
  </w:style>
  <w:style w:type="paragraph" w:styleId="1">
    <w:name w:val="heading 1"/>
    <w:basedOn w:val="a"/>
    <w:next w:val="0"/>
    <w:qFormat/>
    <w:rsid w:val="003F6E4B"/>
    <w:pPr>
      <w:pageBreakBefore/>
      <w:spacing w:before="600" w:after="600" w:line="400" w:lineRule="exact"/>
      <w:jc w:val="center"/>
      <w:outlineLvl w:val="0"/>
    </w:pPr>
    <w:rPr>
      <w:rFonts w:ascii="宋体" w:eastAsia="黑体" w:hAnsi="宋体"/>
      <w:bCs/>
      <w:kern w:val="44"/>
      <w:sz w:val="30"/>
      <w:szCs w:val="30"/>
    </w:rPr>
  </w:style>
  <w:style w:type="paragraph" w:styleId="2">
    <w:name w:val="heading 2"/>
    <w:basedOn w:val="a"/>
    <w:next w:val="a"/>
    <w:link w:val="2Char"/>
    <w:qFormat/>
    <w:rsid w:val="003F6E4B"/>
    <w:pPr>
      <w:keepNext/>
      <w:keepLines/>
      <w:widowControl/>
      <w:numPr>
        <w:ilvl w:val="1"/>
        <w:numId w:val="1"/>
      </w:numPr>
      <w:spacing w:before="120" w:after="120" w:line="400" w:lineRule="exact"/>
      <w:outlineLvl w:val="1"/>
    </w:pPr>
    <w:rPr>
      <w:rFonts w:ascii="Arial" w:hAnsi="Arial"/>
      <w:b/>
      <w:bCs/>
      <w:sz w:val="24"/>
      <w:szCs w:val="32"/>
    </w:rPr>
  </w:style>
  <w:style w:type="paragraph" w:styleId="3">
    <w:name w:val="heading 3"/>
    <w:basedOn w:val="a"/>
    <w:next w:val="a"/>
    <w:qFormat/>
    <w:rsid w:val="003F6E4B"/>
    <w:pPr>
      <w:keepLines/>
      <w:spacing w:after="120" w:line="400" w:lineRule="exact"/>
      <w:outlineLvl w:val="2"/>
    </w:pPr>
    <w:rPr>
      <w:rFonts w:ascii="宋体" w:hAnsi="宋体"/>
      <w:b/>
      <w:bCs/>
    </w:rPr>
  </w:style>
  <w:style w:type="paragraph" w:styleId="4">
    <w:name w:val="heading 4"/>
    <w:basedOn w:val="a"/>
    <w:next w:val="0"/>
    <w:link w:val="4Char"/>
    <w:qFormat/>
    <w:rsid w:val="003F6E4B"/>
    <w:pPr>
      <w:keepLines/>
      <w:spacing w:after="120" w:line="300" w:lineRule="auto"/>
      <w:outlineLvl w:val="3"/>
    </w:pPr>
    <w:rPr>
      <w:bCs/>
      <w:szCs w:val="28"/>
    </w:rPr>
  </w:style>
  <w:style w:type="paragraph" w:styleId="5">
    <w:name w:val="heading 5"/>
    <w:basedOn w:val="a"/>
    <w:next w:val="0"/>
    <w:qFormat/>
    <w:rsid w:val="003F6E4B"/>
    <w:pPr>
      <w:spacing w:before="60" w:after="60" w:line="400" w:lineRule="exact"/>
      <w:ind w:firstLineChars="100" w:firstLine="100"/>
      <w:outlineLvl w:val="4"/>
    </w:pPr>
    <w:rPr>
      <w:bCs/>
      <w:sz w:val="24"/>
      <w:szCs w:val="28"/>
    </w:rPr>
  </w:style>
  <w:style w:type="paragraph" w:styleId="6">
    <w:name w:val="heading 6"/>
    <w:basedOn w:val="a"/>
    <w:next w:val="0"/>
    <w:qFormat/>
    <w:rsid w:val="003F6E4B"/>
    <w:pPr>
      <w:keepLines/>
      <w:spacing w:line="400" w:lineRule="exact"/>
      <w:ind w:firstLineChars="150" w:firstLine="360"/>
      <w:outlineLvl w:val="5"/>
    </w:pPr>
    <w:rPr>
      <w:bCs/>
      <w:sz w:val="24"/>
    </w:rPr>
  </w:style>
  <w:style w:type="paragraph" w:styleId="7">
    <w:name w:val="heading 7"/>
    <w:basedOn w:val="a"/>
    <w:next w:val="0"/>
    <w:qFormat/>
    <w:rsid w:val="003F6E4B"/>
    <w:pPr>
      <w:keepLines/>
      <w:spacing w:line="400" w:lineRule="exact"/>
      <w:ind w:firstLineChars="200" w:firstLine="480"/>
      <w:outlineLvl w:val="6"/>
    </w:pPr>
    <w:rPr>
      <w:bCs/>
      <w:sz w:val="24"/>
    </w:rPr>
  </w:style>
  <w:style w:type="paragraph" w:styleId="8">
    <w:name w:val="heading 8"/>
    <w:basedOn w:val="a"/>
    <w:next w:val="0"/>
    <w:qFormat/>
    <w:rsid w:val="003F6E4B"/>
    <w:pPr>
      <w:keepLines/>
      <w:tabs>
        <w:tab w:val="left" w:pos="840"/>
      </w:tabs>
      <w:spacing w:line="400" w:lineRule="exact"/>
      <w:ind w:left="840" w:hanging="420"/>
      <w:outlineLvl w:val="7"/>
    </w:pPr>
    <w:rPr>
      <w:sz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0">
    <w:name w:val="论文正文_0"/>
    <w:basedOn w:val="a"/>
    <w:rsid w:val="003F6E4B"/>
    <w:pPr>
      <w:adjustRightInd w:val="0"/>
      <w:spacing w:beforeLines="20" w:line="300" w:lineRule="auto"/>
      <w:ind w:firstLineChars="200" w:firstLine="480"/>
    </w:pPr>
    <w:rPr>
      <w:rFonts w:ascii="宋体" w:hAnsi="宋体" w:cs="Tahoma"/>
      <w:sz w:val="24"/>
      <w:szCs w:val="21"/>
    </w:rPr>
  </w:style>
  <w:style w:type="paragraph" w:styleId="30">
    <w:name w:val="List 3"/>
    <w:basedOn w:val="a"/>
    <w:rsid w:val="003F6E4B"/>
    <w:pPr>
      <w:widowControl/>
      <w:ind w:leftChars="400" w:left="100" w:hangingChars="200" w:hanging="200"/>
      <w:jc w:val="left"/>
    </w:pPr>
    <w:rPr>
      <w:rFonts w:ascii="宋体" w:hAnsi="宋体" w:cs="宋体"/>
      <w:kern w:val="0"/>
      <w:sz w:val="24"/>
    </w:rPr>
  </w:style>
  <w:style w:type="paragraph" w:styleId="70">
    <w:name w:val="toc 7"/>
    <w:basedOn w:val="a"/>
    <w:next w:val="a"/>
    <w:rsid w:val="003F6E4B"/>
    <w:pPr>
      <w:ind w:left="1260"/>
      <w:jc w:val="left"/>
    </w:pPr>
    <w:rPr>
      <w:sz w:val="18"/>
      <w:szCs w:val="18"/>
    </w:rPr>
  </w:style>
  <w:style w:type="paragraph" w:styleId="a3">
    <w:name w:val="Body Text First Indent"/>
    <w:basedOn w:val="a4"/>
    <w:rsid w:val="003F6E4B"/>
    <w:pPr>
      <w:ind w:firstLineChars="100" w:firstLine="420"/>
    </w:pPr>
  </w:style>
  <w:style w:type="paragraph" w:styleId="a4">
    <w:name w:val="Body Text"/>
    <w:basedOn w:val="a"/>
    <w:rsid w:val="003F6E4B"/>
    <w:pPr>
      <w:spacing w:after="120"/>
    </w:pPr>
  </w:style>
  <w:style w:type="paragraph" w:styleId="a5">
    <w:name w:val="Normal Indent"/>
    <w:basedOn w:val="a"/>
    <w:rsid w:val="003F6E4B"/>
    <w:pPr>
      <w:ind w:firstLineChars="200" w:firstLine="420"/>
    </w:pPr>
  </w:style>
  <w:style w:type="paragraph" w:styleId="a6">
    <w:name w:val="caption"/>
    <w:basedOn w:val="a"/>
    <w:next w:val="a"/>
    <w:link w:val="Char"/>
    <w:qFormat/>
    <w:rsid w:val="003F6E4B"/>
    <w:pPr>
      <w:spacing w:before="152" w:after="160"/>
      <w:jc w:val="center"/>
    </w:pPr>
    <w:rPr>
      <w:rFonts w:cs="Arial"/>
      <w:sz w:val="24"/>
    </w:rPr>
  </w:style>
  <w:style w:type="paragraph" w:styleId="a7">
    <w:name w:val="Document Map"/>
    <w:basedOn w:val="a"/>
    <w:rsid w:val="003F6E4B"/>
    <w:pPr>
      <w:shd w:val="clear" w:color="auto" w:fill="000080"/>
    </w:pPr>
  </w:style>
  <w:style w:type="paragraph" w:styleId="31">
    <w:name w:val="Body Text 3"/>
    <w:basedOn w:val="a"/>
    <w:rsid w:val="003F6E4B"/>
    <w:pPr>
      <w:spacing w:after="120"/>
    </w:pPr>
    <w:rPr>
      <w:sz w:val="16"/>
      <w:szCs w:val="16"/>
    </w:rPr>
  </w:style>
  <w:style w:type="paragraph" w:styleId="a8">
    <w:name w:val="Body Text Indent"/>
    <w:basedOn w:val="a"/>
    <w:rsid w:val="003F6E4B"/>
    <w:pPr>
      <w:spacing w:after="120"/>
      <w:ind w:left="420"/>
    </w:pPr>
  </w:style>
  <w:style w:type="paragraph" w:styleId="20">
    <w:name w:val="List 2"/>
    <w:basedOn w:val="a"/>
    <w:rsid w:val="003F6E4B"/>
    <w:pPr>
      <w:widowControl/>
      <w:ind w:leftChars="200" w:left="100" w:hangingChars="200" w:hanging="200"/>
      <w:jc w:val="left"/>
    </w:pPr>
    <w:rPr>
      <w:rFonts w:ascii="宋体" w:hAnsi="宋体" w:cs="宋体"/>
      <w:kern w:val="0"/>
      <w:sz w:val="24"/>
    </w:rPr>
  </w:style>
  <w:style w:type="paragraph" w:styleId="50">
    <w:name w:val="toc 5"/>
    <w:basedOn w:val="a"/>
    <w:next w:val="a"/>
    <w:rsid w:val="003F6E4B"/>
    <w:pPr>
      <w:ind w:left="840"/>
      <w:jc w:val="left"/>
    </w:pPr>
    <w:rPr>
      <w:sz w:val="18"/>
      <w:szCs w:val="18"/>
    </w:rPr>
  </w:style>
  <w:style w:type="paragraph" w:styleId="32">
    <w:name w:val="toc 3"/>
    <w:basedOn w:val="a"/>
    <w:next w:val="a"/>
    <w:rsid w:val="003F6E4B"/>
    <w:pPr>
      <w:ind w:left="420"/>
      <w:jc w:val="left"/>
    </w:pPr>
    <w:rPr>
      <w:i/>
      <w:iCs/>
      <w:sz w:val="20"/>
      <w:szCs w:val="20"/>
    </w:rPr>
  </w:style>
  <w:style w:type="paragraph" w:styleId="80">
    <w:name w:val="toc 8"/>
    <w:basedOn w:val="a"/>
    <w:next w:val="a"/>
    <w:rsid w:val="003F6E4B"/>
    <w:pPr>
      <w:ind w:left="1470"/>
      <w:jc w:val="left"/>
    </w:pPr>
    <w:rPr>
      <w:sz w:val="18"/>
      <w:szCs w:val="18"/>
    </w:rPr>
  </w:style>
  <w:style w:type="paragraph" w:styleId="a9">
    <w:name w:val="Date"/>
    <w:basedOn w:val="a"/>
    <w:next w:val="a"/>
    <w:rsid w:val="003F6E4B"/>
    <w:pPr>
      <w:widowControl/>
      <w:ind w:leftChars="2500" w:left="100"/>
      <w:jc w:val="left"/>
    </w:pPr>
    <w:rPr>
      <w:rFonts w:ascii="宋体" w:hAnsi="宋体" w:cs="宋体"/>
      <w:kern w:val="0"/>
      <w:sz w:val="24"/>
    </w:rPr>
  </w:style>
  <w:style w:type="paragraph" w:styleId="21">
    <w:name w:val="Body Text Indent 2"/>
    <w:basedOn w:val="a"/>
    <w:rsid w:val="003F6E4B"/>
    <w:pPr>
      <w:spacing w:after="120" w:line="480" w:lineRule="auto"/>
      <w:ind w:leftChars="200" w:left="420"/>
    </w:pPr>
  </w:style>
  <w:style w:type="paragraph" w:styleId="aa">
    <w:name w:val="endnote text"/>
    <w:basedOn w:val="a"/>
    <w:rsid w:val="003F6E4B"/>
    <w:pPr>
      <w:snapToGrid w:val="0"/>
      <w:jc w:val="left"/>
    </w:pPr>
  </w:style>
  <w:style w:type="paragraph" w:styleId="ab">
    <w:name w:val="Balloon Text"/>
    <w:basedOn w:val="a"/>
    <w:rsid w:val="003F6E4B"/>
    <w:rPr>
      <w:sz w:val="18"/>
      <w:szCs w:val="18"/>
    </w:rPr>
  </w:style>
  <w:style w:type="paragraph" w:styleId="ac">
    <w:name w:val="footer"/>
    <w:basedOn w:val="a"/>
    <w:link w:val="Char0"/>
    <w:rsid w:val="003F6E4B"/>
    <w:pPr>
      <w:tabs>
        <w:tab w:val="center" w:pos="4153"/>
        <w:tab w:val="right" w:pos="8306"/>
      </w:tabs>
      <w:snapToGrid w:val="0"/>
      <w:jc w:val="left"/>
    </w:pPr>
    <w:rPr>
      <w:sz w:val="18"/>
      <w:szCs w:val="18"/>
    </w:rPr>
  </w:style>
  <w:style w:type="paragraph" w:styleId="22">
    <w:name w:val="Body Text First Indent 2"/>
    <w:basedOn w:val="a8"/>
    <w:rsid w:val="003F6E4B"/>
    <w:pPr>
      <w:ind w:leftChars="200" w:left="200" w:firstLineChars="200" w:firstLine="420"/>
    </w:pPr>
  </w:style>
  <w:style w:type="paragraph" w:styleId="ad">
    <w:name w:val="header"/>
    <w:basedOn w:val="a"/>
    <w:rsid w:val="003F6E4B"/>
    <w:pPr>
      <w:pBdr>
        <w:bottom w:val="single" w:sz="6" w:space="1" w:color="auto"/>
      </w:pBdr>
      <w:tabs>
        <w:tab w:val="center" w:pos="4153"/>
        <w:tab w:val="right" w:pos="8306"/>
      </w:tabs>
      <w:snapToGrid w:val="0"/>
      <w:jc w:val="center"/>
    </w:pPr>
    <w:rPr>
      <w:sz w:val="18"/>
      <w:szCs w:val="18"/>
    </w:rPr>
  </w:style>
  <w:style w:type="paragraph" w:styleId="10">
    <w:name w:val="toc 1"/>
    <w:basedOn w:val="a"/>
    <w:next w:val="a"/>
    <w:rsid w:val="003F6E4B"/>
    <w:pPr>
      <w:spacing w:before="120" w:after="120"/>
      <w:jc w:val="left"/>
    </w:pPr>
    <w:rPr>
      <w:b/>
      <w:bCs/>
      <w:caps/>
      <w:sz w:val="20"/>
      <w:szCs w:val="20"/>
    </w:rPr>
  </w:style>
  <w:style w:type="paragraph" w:styleId="40">
    <w:name w:val="toc 4"/>
    <w:basedOn w:val="a"/>
    <w:next w:val="a"/>
    <w:rsid w:val="003F6E4B"/>
    <w:pPr>
      <w:ind w:left="630"/>
      <w:jc w:val="left"/>
    </w:pPr>
    <w:rPr>
      <w:sz w:val="18"/>
      <w:szCs w:val="18"/>
    </w:rPr>
  </w:style>
  <w:style w:type="paragraph" w:styleId="ae">
    <w:name w:val="footnote text"/>
    <w:basedOn w:val="a"/>
    <w:rsid w:val="003F6E4B"/>
    <w:pPr>
      <w:snapToGrid w:val="0"/>
      <w:jc w:val="left"/>
    </w:pPr>
    <w:rPr>
      <w:sz w:val="18"/>
      <w:szCs w:val="18"/>
    </w:rPr>
  </w:style>
  <w:style w:type="paragraph" w:styleId="60">
    <w:name w:val="toc 6"/>
    <w:basedOn w:val="a"/>
    <w:next w:val="a"/>
    <w:rsid w:val="003F6E4B"/>
    <w:pPr>
      <w:ind w:left="1050"/>
      <w:jc w:val="left"/>
    </w:pPr>
    <w:rPr>
      <w:sz w:val="18"/>
      <w:szCs w:val="18"/>
    </w:rPr>
  </w:style>
  <w:style w:type="paragraph" w:styleId="23">
    <w:name w:val="toc 2"/>
    <w:basedOn w:val="a"/>
    <w:next w:val="a"/>
    <w:rsid w:val="003F6E4B"/>
    <w:pPr>
      <w:ind w:left="210"/>
      <w:jc w:val="left"/>
    </w:pPr>
    <w:rPr>
      <w:smallCaps/>
      <w:sz w:val="20"/>
      <w:szCs w:val="20"/>
    </w:rPr>
  </w:style>
  <w:style w:type="paragraph" w:styleId="9">
    <w:name w:val="toc 9"/>
    <w:basedOn w:val="a"/>
    <w:next w:val="a"/>
    <w:rsid w:val="003F6E4B"/>
    <w:pPr>
      <w:ind w:left="1680"/>
      <w:jc w:val="left"/>
    </w:pPr>
    <w:rPr>
      <w:sz w:val="18"/>
      <w:szCs w:val="18"/>
    </w:rPr>
  </w:style>
  <w:style w:type="paragraph" w:styleId="af">
    <w:name w:val="Normal (Web)"/>
    <w:basedOn w:val="a"/>
    <w:qFormat/>
    <w:rsid w:val="003F6E4B"/>
    <w:pPr>
      <w:widowControl/>
      <w:spacing w:before="100" w:beforeAutospacing="1" w:after="100" w:afterAutospacing="1"/>
      <w:jc w:val="left"/>
    </w:pPr>
    <w:rPr>
      <w:rFonts w:ascii="宋体" w:hAnsi="宋体" w:cs="宋体"/>
      <w:kern w:val="0"/>
      <w:sz w:val="24"/>
    </w:rPr>
  </w:style>
  <w:style w:type="character" w:styleId="af0">
    <w:name w:val="Strong"/>
    <w:basedOn w:val="a0"/>
    <w:qFormat/>
    <w:rsid w:val="003F6E4B"/>
    <w:rPr>
      <w:b/>
      <w:bCs/>
    </w:rPr>
  </w:style>
  <w:style w:type="character" w:styleId="af1">
    <w:name w:val="endnote reference"/>
    <w:basedOn w:val="a0"/>
    <w:rsid w:val="003F6E4B"/>
    <w:rPr>
      <w:vertAlign w:val="superscript"/>
    </w:rPr>
  </w:style>
  <w:style w:type="character" w:styleId="af2">
    <w:name w:val="page number"/>
    <w:basedOn w:val="a0"/>
    <w:rsid w:val="003F6E4B"/>
  </w:style>
  <w:style w:type="character" w:styleId="af3">
    <w:name w:val="FollowedHyperlink"/>
    <w:basedOn w:val="a0"/>
    <w:rsid w:val="003F6E4B"/>
    <w:rPr>
      <w:color w:val="800080"/>
      <w:u w:val="single"/>
    </w:rPr>
  </w:style>
  <w:style w:type="character" w:styleId="af4">
    <w:name w:val="Hyperlink"/>
    <w:basedOn w:val="a0"/>
    <w:rsid w:val="003F6E4B"/>
    <w:rPr>
      <w:color w:val="0000FF"/>
      <w:u w:val="single"/>
    </w:rPr>
  </w:style>
  <w:style w:type="character" w:styleId="HTML">
    <w:name w:val="HTML Code"/>
    <w:basedOn w:val="a0"/>
    <w:rsid w:val="003F6E4B"/>
    <w:rPr>
      <w:rFonts w:ascii="Courier New" w:hAnsi="Courier New"/>
      <w:sz w:val="20"/>
      <w:szCs w:val="20"/>
    </w:rPr>
  </w:style>
  <w:style w:type="character" w:styleId="af5">
    <w:name w:val="footnote reference"/>
    <w:basedOn w:val="a0"/>
    <w:rsid w:val="003F6E4B"/>
    <w:rPr>
      <w:vertAlign w:val="superscript"/>
    </w:rPr>
  </w:style>
  <w:style w:type="paragraph" w:customStyle="1" w:styleId="C">
    <w:name w:val="参考文献_C"/>
    <w:basedOn w:val="a"/>
    <w:rsid w:val="003F6E4B"/>
    <w:pPr>
      <w:ind w:left="420" w:hangingChars="200" w:hanging="420"/>
    </w:pPr>
    <w:rPr>
      <w:rFonts w:ascii="宋体" w:hAnsi="宋体"/>
      <w:szCs w:val="21"/>
    </w:rPr>
  </w:style>
  <w:style w:type="paragraph" w:customStyle="1" w:styleId="021">
    <w:name w:val="样式 论文正文_0 + 首行缩进:  2 字符1"/>
    <w:basedOn w:val="0"/>
    <w:rsid w:val="003F6E4B"/>
    <w:rPr>
      <w:rFonts w:cs="宋体"/>
      <w:szCs w:val="20"/>
    </w:rPr>
  </w:style>
  <w:style w:type="paragraph" w:customStyle="1" w:styleId="J4">
    <w:name w:val="关键字_J黑4"/>
    <w:basedOn w:val="a"/>
    <w:rsid w:val="003F6E4B"/>
    <w:pPr>
      <w:spacing w:beforeLines="100"/>
    </w:pPr>
    <w:rPr>
      <w:rFonts w:eastAsia="黑体"/>
      <w:sz w:val="28"/>
    </w:rPr>
  </w:style>
  <w:style w:type="paragraph" w:customStyle="1" w:styleId="41">
    <w:name w:val="封面正文(宋4)"/>
    <w:basedOn w:val="a"/>
    <w:rsid w:val="003F6E4B"/>
    <w:rPr>
      <w:sz w:val="24"/>
    </w:rPr>
  </w:style>
  <w:style w:type="paragraph" w:customStyle="1" w:styleId="B0015">
    <w:name w:val="样式 表内文字_B + 段前: 0 磅 段后: 0 磅 行距: 最小值 15 磅"/>
    <w:basedOn w:val="B"/>
    <w:rsid w:val="003F6E4B"/>
    <w:pPr>
      <w:spacing w:line="300" w:lineRule="atLeast"/>
    </w:pPr>
    <w:rPr>
      <w:rFonts w:cs="宋体"/>
    </w:rPr>
  </w:style>
  <w:style w:type="paragraph" w:customStyle="1" w:styleId="B">
    <w:name w:val="表内文字_B"/>
    <w:basedOn w:val="a"/>
    <w:rsid w:val="003F6E4B"/>
    <w:pPr>
      <w:spacing w:line="300" w:lineRule="exact"/>
      <w:jc w:val="left"/>
    </w:pPr>
    <w:rPr>
      <w:rFonts w:ascii="宋体" w:hAnsi="宋体"/>
      <w:szCs w:val="20"/>
    </w:rPr>
  </w:style>
  <w:style w:type="paragraph" w:customStyle="1" w:styleId="022">
    <w:name w:val="样式 样式 论文正文_0 + 首行缩进:  2 字符 + 首行缩进:  2 字符"/>
    <w:basedOn w:val="02"/>
    <w:rsid w:val="003F6E4B"/>
    <w:pPr>
      <w:ind w:firstLine="480"/>
    </w:pPr>
  </w:style>
  <w:style w:type="paragraph" w:customStyle="1" w:styleId="02">
    <w:name w:val="样式 论文正文_0 + 首行缩进:  2 字符"/>
    <w:basedOn w:val="0"/>
    <w:rsid w:val="003F6E4B"/>
    <w:pPr>
      <w:adjustRightInd/>
      <w:spacing w:beforeLines="0" w:line="400" w:lineRule="exact"/>
      <w:ind w:firstLine="200"/>
    </w:pPr>
    <w:rPr>
      <w:rFonts w:cs="宋体"/>
      <w:szCs w:val="20"/>
    </w:rPr>
  </w:style>
  <w:style w:type="paragraph" w:customStyle="1" w:styleId="ABSTRACTTITLE">
    <w:name w:val="ABSTRACT TITLE"/>
    <w:basedOn w:val="0"/>
    <w:rsid w:val="003F6E4B"/>
    <w:pPr>
      <w:spacing w:beforeLines="300" w:afterLines="200" w:line="240" w:lineRule="atLeast"/>
      <w:ind w:firstLineChars="0" w:firstLine="0"/>
      <w:jc w:val="center"/>
    </w:pPr>
    <w:rPr>
      <w:b/>
      <w:sz w:val="30"/>
    </w:rPr>
  </w:style>
  <w:style w:type="paragraph" w:customStyle="1" w:styleId="af6">
    <w:name w:val="二级条标题"/>
    <w:basedOn w:val="af7"/>
    <w:next w:val="a"/>
    <w:rsid w:val="003F6E4B"/>
    <w:pPr>
      <w:outlineLvl w:val="3"/>
    </w:pPr>
  </w:style>
  <w:style w:type="paragraph" w:customStyle="1" w:styleId="af7">
    <w:name w:val="一级条标题"/>
    <w:basedOn w:val="af8"/>
    <w:next w:val="a"/>
    <w:rsid w:val="003F6E4B"/>
    <w:pPr>
      <w:spacing w:beforeLines="0"/>
      <w:outlineLvl w:val="2"/>
    </w:pPr>
  </w:style>
  <w:style w:type="paragraph" w:customStyle="1" w:styleId="af8">
    <w:name w:val="章标题"/>
    <w:next w:val="a"/>
    <w:rsid w:val="003F6E4B"/>
    <w:pPr>
      <w:spacing w:beforeLines="50" w:afterLines="50"/>
      <w:jc w:val="both"/>
      <w:outlineLvl w:val="1"/>
    </w:pPr>
    <w:rPr>
      <w:rFonts w:ascii="黑体" w:eastAsia="黑体"/>
      <w:sz w:val="21"/>
    </w:rPr>
  </w:style>
  <w:style w:type="paragraph" w:customStyle="1" w:styleId="W3">
    <w:name w:val="无号标题_W黑3"/>
    <w:basedOn w:val="a"/>
    <w:next w:val="0"/>
    <w:rsid w:val="003F6E4B"/>
    <w:pPr>
      <w:pageBreakBefore/>
      <w:spacing w:before="600" w:after="600" w:line="400" w:lineRule="exact"/>
      <w:jc w:val="center"/>
    </w:pPr>
    <w:rPr>
      <w:rFonts w:eastAsia="黑体"/>
      <w:sz w:val="32"/>
    </w:rPr>
  </w:style>
  <w:style w:type="paragraph" w:customStyle="1" w:styleId="S5">
    <w:name w:val="数据来源_S宋小5"/>
    <w:basedOn w:val="a"/>
    <w:rsid w:val="003F6E4B"/>
    <w:pPr>
      <w:tabs>
        <w:tab w:val="left" w:pos="720"/>
      </w:tabs>
      <w:spacing w:afterLines="50" w:line="400" w:lineRule="exact"/>
      <w:ind w:left="522" w:hanging="720"/>
    </w:pPr>
    <w:rPr>
      <w:rFonts w:ascii="宋体" w:hAnsi="宋体"/>
      <w:sz w:val="18"/>
      <w:szCs w:val="21"/>
    </w:rPr>
  </w:style>
  <w:style w:type="paragraph" w:customStyle="1" w:styleId="C02125">
    <w:name w:val="样式 样式 参考文献_C + + 左侧:  0 厘米 悬挂缩进: 2 字符 行距: 多倍行距 1.25 字行"/>
    <w:basedOn w:val="C0"/>
    <w:rsid w:val="003F6E4B"/>
    <w:pPr>
      <w:spacing w:line="300" w:lineRule="auto"/>
      <w:ind w:left="420" w:hanging="420"/>
    </w:pPr>
    <w:rPr>
      <w:rFonts w:cs="宋体"/>
      <w:szCs w:val="20"/>
    </w:rPr>
  </w:style>
  <w:style w:type="paragraph" w:customStyle="1" w:styleId="C0">
    <w:name w:val="样式 参考文献_C +"/>
    <w:basedOn w:val="C"/>
    <w:rsid w:val="003F6E4B"/>
    <w:pPr>
      <w:ind w:left="200" w:hanging="200"/>
    </w:pPr>
    <w:rPr>
      <w:kern w:val="0"/>
    </w:rPr>
  </w:style>
  <w:style w:type="paragraph" w:customStyle="1" w:styleId="ABSTRACTARTICALETITLE">
    <w:name w:val="ABSTRACT ARTICALE TITLE"/>
    <w:basedOn w:val="0"/>
    <w:rsid w:val="003F6E4B"/>
    <w:pPr>
      <w:snapToGrid w:val="0"/>
      <w:spacing w:beforeLines="0" w:line="400" w:lineRule="atLeast"/>
      <w:ind w:firstLineChars="0" w:firstLine="0"/>
      <w:jc w:val="center"/>
    </w:pPr>
    <w:rPr>
      <w:b/>
      <w:sz w:val="32"/>
    </w:rPr>
  </w:style>
  <w:style w:type="paragraph" w:customStyle="1" w:styleId="af9">
    <w:name w:val="图内文字"/>
    <w:basedOn w:val="a"/>
    <w:rsid w:val="003F6E4B"/>
    <w:pPr>
      <w:spacing w:line="0" w:lineRule="atLeast"/>
      <w:jc w:val="center"/>
    </w:pPr>
    <w:rPr>
      <w:rFonts w:eastAsia="楷体_GB2312"/>
    </w:rPr>
  </w:style>
  <w:style w:type="paragraph" w:customStyle="1" w:styleId="afa">
    <w:name w:val="申明"/>
    <w:basedOn w:val="a8"/>
    <w:rsid w:val="003F6E4B"/>
    <w:pPr>
      <w:spacing w:line="360" w:lineRule="auto"/>
      <w:ind w:left="0" w:firstLineChars="200" w:firstLine="562"/>
    </w:pPr>
    <w:rPr>
      <w:b/>
      <w:bCs/>
      <w:sz w:val="28"/>
      <w:szCs w:val="28"/>
    </w:rPr>
  </w:style>
  <w:style w:type="paragraph" w:customStyle="1" w:styleId="KEYWORDS">
    <w:name w:val="KEYWORDS标题"/>
    <w:basedOn w:val="42"/>
    <w:rsid w:val="003F6E4B"/>
    <w:rPr>
      <w:b/>
    </w:rPr>
  </w:style>
  <w:style w:type="paragraph" w:customStyle="1" w:styleId="42">
    <w:name w:val="关键字标题(黑4)"/>
    <w:basedOn w:val="a"/>
    <w:rsid w:val="003F6E4B"/>
    <w:rPr>
      <w:sz w:val="28"/>
    </w:rPr>
  </w:style>
  <w:style w:type="paragraph" w:customStyle="1" w:styleId="X">
    <w:name w:val="学位论文_X新魏小初"/>
    <w:basedOn w:val="a"/>
    <w:rsid w:val="003F6E4B"/>
    <w:pPr>
      <w:jc w:val="center"/>
    </w:pPr>
    <w:rPr>
      <w:rFonts w:eastAsia="华文新魏"/>
      <w:sz w:val="72"/>
    </w:rPr>
  </w:style>
  <w:style w:type="paragraph" w:customStyle="1" w:styleId="M3">
    <w:name w:val="目录摘要_M宋小3"/>
    <w:basedOn w:val="a"/>
    <w:rsid w:val="003F6E4B"/>
    <w:pPr>
      <w:spacing w:line="360" w:lineRule="auto"/>
    </w:pPr>
    <w:rPr>
      <w:rFonts w:ascii="宋体" w:hAnsi="宋体"/>
      <w:sz w:val="28"/>
      <w:szCs w:val="21"/>
    </w:rPr>
  </w:style>
  <w:style w:type="paragraph" w:customStyle="1" w:styleId="Z4">
    <w:name w:val="摘要正文_Z宋4"/>
    <w:basedOn w:val="a"/>
    <w:rsid w:val="003F6E4B"/>
    <w:pPr>
      <w:adjustRightInd w:val="0"/>
      <w:snapToGrid w:val="0"/>
      <w:spacing w:line="300" w:lineRule="auto"/>
      <w:ind w:firstLineChars="200" w:firstLine="560"/>
    </w:pPr>
    <w:rPr>
      <w:sz w:val="28"/>
      <w:szCs w:val="21"/>
    </w:rPr>
  </w:style>
  <w:style w:type="paragraph" w:customStyle="1" w:styleId="33">
    <w:name w:val="强调(黑3)"/>
    <w:basedOn w:val="a"/>
    <w:rsid w:val="003F6E4B"/>
    <w:rPr>
      <w:rFonts w:eastAsia="黑体"/>
      <w:sz w:val="32"/>
    </w:rPr>
  </w:style>
  <w:style w:type="paragraph" w:customStyle="1" w:styleId="24">
    <w:name w:val="样式 宋体 四号 两端对齐 首行缩进:  2 字符"/>
    <w:basedOn w:val="a"/>
    <w:rsid w:val="003F6E4B"/>
    <w:pPr>
      <w:widowControl/>
      <w:ind w:firstLineChars="200" w:firstLine="200"/>
    </w:pPr>
    <w:rPr>
      <w:rFonts w:ascii="宋体" w:hAnsi="宋体" w:cs="宋体"/>
      <w:kern w:val="0"/>
      <w:sz w:val="28"/>
      <w:szCs w:val="20"/>
    </w:rPr>
  </w:style>
  <w:style w:type="paragraph" w:customStyle="1" w:styleId="T">
    <w:name w:val="样式 题注T + 宋体"/>
    <w:basedOn w:val="a6"/>
    <w:link w:val="TCharChar"/>
    <w:rsid w:val="003F6E4B"/>
    <w:pPr>
      <w:spacing w:before="160" w:line="400" w:lineRule="exact"/>
      <w:ind w:firstLine="420"/>
      <w:jc w:val="both"/>
    </w:pPr>
    <w:rPr>
      <w:rFonts w:ascii="宋体" w:hAnsi="宋体"/>
      <w:sz w:val="21"/>
      <w:szCs w:val="21"/>
    </w:rPr>
  </w:style>
  <w:style w:type="paragraph" w:customStyle="1" w:styleId="CharCharCharCharCharCharCharCharCharCharCharCharCharCharCharCharCharCharCharCharChar1CharCharCharCharCharCharCharCharCharChar">
    <w:name w:val="Char Char Char Char Char Char Char Char Char Char Char Char Char Char Char Char Char Char Char Char Char1 Char Char Char Char Char Char Char Char Char Char"/>
    <w:basedOn w:val="a"/>
    <w:rsid w:val="003F6E4B"/>
    <w:pPr>
      <w:snapToGrid w:val="0"/>
    </w:pPr>
  </w:style>
  <w:style w:type="paragraph" w:customStyle="1" w:styleId="afb">
    <w:name w:val="四级条标题"/>
    <w:basedOn w:val="afc"/>
    <w:next w:val="a"/>
    <w:rsid w:val="003F6E4B"/>
    <w:pPr>
      <w:outlineLvl w:val="5"/>
    </w:pPr>
  </w:style>
  <w:style w:type="paragraph" w:customStyle="1" w:styleId="afc">
    <w:name w:val="三级条标题"/>
    <w:basedOn w:val="af6"/>
    <w:next w:val="a"/>
    <w:rsid w:val="003F6E4B"/>
    <w:pPr>
      <w:outlineLvl w:val="4"/>
    </w:pPr>
  </w:style>
  <w:style w:type="paragraph" w:customStyle="1" w:styleId="KEYWORDK">
    <w:name w:val="KEYWORD_K"/>
    <w:basedOn w:val="0"/>
    <w:rsid w:val="003F6E4B"/>
    <w:pPr>
      <w:spacing w:line="400" w:lineRule="exact"/>
      <w:ind w:firstLineChars="0" w:firstLine="0"/>
    </w:pPr>
    <w:rPr>
      <w:sz w:val="28"/>
      <w:szCs w:val="28"/>
    </w:rPr>
  </w:style>
  <w:style w:type="paragraph" w:customStyle="1" w:styleId="afd">
    <w:name w:val="前言、引言标题"/>
    <w:next w:val="a"/>
    <w:rsid w:val="003F6E4B"/>
    <w:pPr>
      <w:shd w:val="clear" w:color="FFFFFF" w:fill="FFFFFF"/>
      <w:spacing w:before="640" w:after="560"/>
      <w:jc w:val="center"/>
      <w:outlineLvl w:val="0"/>
    </w:pPr>
    <w:rPr>
      <w:rFonts w:ascii="黑体" w:eastAsia="黑体"/>
      <w:sz w:val="32"/>
    </w:rPr>
  </w:style>
  <w:style w:type="paragraph" w:customStyle="1" w:styleId="11">
    <w:name w:val="字元 字元1"/>
    <w:basedOn w:val="a"/>
    <w:rsid w:val="003F6E4B"/>
    <w:pPr>
      <w:snapToGrid w:val="0"/>
    </w:pPr>
    <w:rPr>
      <w:rFonts w:ascii="Arial" w:hAnsi="Arial"/>
      <w:szCs w:val="21"/>
    </w:rPr>
  </w:style>
  <w:style w:type="paragraph" w:customStyle="1" w:styleId="afe">
    <w:name w:val="图中文字"/>
    <w:basedOn w:val="a"/>
    <w:rsid w:val="003F6E4B"/>
    <w:pPr>
      <w:jc w:val="center"/>
    </w:pPr>
    <w:rPr>
      <w:rFonts w:eastAsia="楷体_GB2312"/>
    </w:rPr>
  </w:style>
  <w:style w:type="paragraph" w:customStyle="1" w:styleId="aff">
    <w:name w:val="五级条标题"/>
    <w:basedOn w:val="afb"/>
    <w:next w:val="a"/>
    <w:rsid w:val="003F6E4B"/>
    <w:pPr>
      <w:outlineLvl w:val="6"/>
    </w:pPr>
  </w:style>
  <w:style w:type="paragraph" w:customStyle="1" w:styleId="N3">
    <w:name w:val="封面内容_N黑3"/>
    <w:basedOn w:val="a"/>
    <w:rsid w:val="003F6E4B"/>
    <w:pPr>
      <w:jc w:val="center"/>
    </w:pPr>
    <w:rPr>
      <w:rFonts w:ascii="黑体" w:eastAsia="黑体"/>
      <w:sz w:val="32"/>
    </w:rPr>
  </w:style>
  <w:style w:type="paragraph" w:customStyle="1" w:styleId="Y">
    <w:name w:val="资料来源_Y"/>
    <w:basedOn w:val="T"/>
    <w:rsid w:val="003F6E4B"/>
    <w:pPr>
      <w:spacing w:line="240" w:lineRule="atLeast"/>
    </w:pPr>
    <w:rPr>
      <w:sz w:val="18"/>
      <w:szCs w:val="18"/>
    </w:rPr>
  </w:style>
  <w:style w:type="paragraph" w:customStyle="1" w:styleId="34">
    <w:name w:val="摘要论文标题(3黑居中)"/>
    <w:basedOn w:val="a"/>
    <w:rsid w:val="003F6E4B"/>
    <w:pPr>
      <w:ind w:firstLine="640"/>
    </w:pPr>
    <w:rPr>
      <w:rFonts w:eastAsia="黑体"/>
      <w:sz w:val="32"/>
    </w:rPr>
  </w:style>
  <w:style w:type="paragraph" w:customStyle="1" w:styleId="F5">
    <w:name w:val="封面文字_F宋5"/>
    <w:basedOn w:val="a"/>
    <w:rsid w:val="003F6E4B"/>
  </w:style>
  <w:style w:type="paragraph" w:customStyle="1" w:styleId="aff0">
    <w:name w:val="表内文字"/>
    <w:basedOn w:val="a5"/>
    <w:rsid w:val="003F6E4B"/>
    <w:pPr>
      <w:spacing w:line="300" w:lineRule="exact"/>
      <w:ind w:firstLineChars="0" w:firstLine="0"/>
      <w:jc w:val="center"/>
    </w:pPr>
    <w:rPr>
      <w:rFonts w:ascii="宋体" w:hAnsi="宋体"/>
      <w:szCs w:val="20"/>
    </w:rPr>
  </w:style>
  <w:style w:type="paragraph" w:customStyle="1" w:styleId="Z3">
    <w:name w:val="摘要标题_Z黑小3"/>
    <w:basedOn w:val="a"/>
    <w:rsid w:val="003F6E4B"/>
    <w:pPr>
      <w:spacing w:beforeLines="100" w:afterLines="100"/>
      <w:ind w:firstLine="600"/>
    </w:pPr>
    <w:rPr>
      <w:rFonts w:eastAsia="黑体"/>
      <w:sz w:val="30"/>
    </w:rPr>
  </w:style>
  <w:style w:type="paragraph" w:customStyle="1" w:styleId="12">
    <w:name w:val="列出段落1"/>
    <w:basedOn w:val="a"/>
    <w:uiPriority w:val="34"/>
    <w:qFormat/>
    <w:rsid w:val="003F6E4B"/>
    <w:pPr>
      <w:ind w:firstLineChars="200" w:firstLine="420"/>
    </w:pPr>
    <w:rPr>
      <w:rFonts w:ascii="Calibri" w:hAnsi="Calibri"/>
      <w:szCs w:val="22"/>
    </w:rPr>
  </w:style>
  <w:style w:type="paragraph" w:customStyle="1" w:styleId="35">
    <w:name w:val="无标号标题(黑3)"/>
    <w:basedOn w:val="a"/>
    <w:rsid w:val="003F6E4B"/>
    <w:pPr>
      <w:spacing w:line="240" w:lineRule="atLeast"/>
      <w:jc w:val="center"/>
    </w:pPr>
    <w:rPr>
      <w:rFonts w:eastAsia="黑体"/>
      <w:sz w:val="32"/>
    </w:rPr>
  </w:style>
  <w:style w:type="paragraph" w:customStyle="1" w:styleId="aff1">
    <w:name w:val="公式"/>
    <w:basedOn w:val="a"/>
    <w:rsid w:val="003F6E4B"/>
    <w:pPr>
      <w:tabs>
        <w:tab w:val="left" w:pos="720"/>
      </w:tabs>
      <w:spacing w:line="400" w:lineRule="exact"/>
      <w:ind w:left="720" w:hanging="720"/>
      <w:jc w:val="center"/>
    </w:pPr>
    <w:rPr>
      <w:rFonts w:ascii="宋体" w:hAnsi="宋体"/>
      <w:sz w:val="24"/>
      <w:szCs w:val="21"/>
    </w:rPr>
  </w:style>
  <w:style w:type="paragraph" w:customStyle="1" w:styleId="AbstractCA">
    <w:name w:val="AbstractC_A"/>
    <w:basedOn w:val="0"/>
    <w:rsid w:val="003F6E4B"/>
    <w:pPr>
      <w:snapToGrid w:val="0"/>
      <w:ind w:firstLineChars="0" w:firstLine="0"/>
    </w:pPr>
  </w:style>
  <w:style w:type="paragraph" w:customStyle="1" w:styleId="CharCharCharCharCharCharCharCharCharCharCharCharCharCharCharCharCharCharCharCharChar1CharCharCharCharCharCharCharCharCharChar1">
    <w:name w:val="Char Char Char Char Char Char Char Char Char Char Char Char Char Char Char Char Char Char Char Char Char1 Char Char Char Char Char Char Char Char Char Char1"/>
    <w:basedOn w:val="a"/>
    <w:rsid w:val="003F6E4B"/>
    <w:pPr>
      <w:snapToGrid w:val="0"/>
    </w:pPr>
  </w:style>
  <w:style w:type="character" w:customStyle="1" w:styleId="TCharChar">
    <w:name w:val="样式 题注T + 宋体 Char Char"/>
    <w:basedOn w:val="Char"/>
    <w:link w:val="T"/>
    <w:rsid w:val="003F6E4B"/>
    <w:rPr>
      <w:rFonts w:ascii="宋体" w:eastAsia="宋体" w:hAnsi="宋体" w:cs="Arial"/>
      <w:kern w:val="2"/>
      <w:sz w:val="21"/>
      <w:szCs w:val="21"/>
      <w:lang w:val="en-US" w:eastAsia="zh-CN" w:bidi="ar-SA"/>
    </w:rPr>
  </w:style>
  <w:style w:type="character" w:customStyle="1" w:styleId="Char">
    <w:name w:val="题注 Char"/>
    <w:basedOn w:val="a0"/>
    <w:link w:val="a6"/>
    <w:rsid w:val="003F6E4B"/>
    <w:rPr>
      <w:rFonts w:eastAsia="宋体" w:cs="Arial"/>
      <w:kern w:val="2"/>
      <w:sz w:val="24"/>
      <w:lang w:val="en-US" w:eastAsia="zh-CN" w:bidi="ar-SA"/>
    </w:rPr>
  </w:style>
  <w:style w:type="character" w:customStyle="1" w:styleId="Char1">
    <w:name w:val="Char"/>
    <w:basedOn w:val="a0"/>
    <w:rsid w:val="003F6E4B"/>
    <w:rPr>
      <w:rFonts w:eastAsia="宋体"/>
      <w:b/>
      <w:bCs/>
      <w:kern w:val="44"/>
      <w:sz w:val="44"/>
      <w:szCs w:val="44"/>
      <w:lang w:val="en-US" w:eastAsia="zh-CN" w:bidi="ar-SA"/>
    </w:rPr>
  </w:style>
  <w:style w:type="character" w:customStyle="1" w:styleId="2Char">
    <w:name w:val="标题 2 Char"/>
    <w:basedOn w:val="a0"/>
    <w:link w:val="2"/>
    <w:rsid w:val="003F6E4B"/>
    <w:rPr>
      <w:rFonts w:ascii="Arial" w:hAnsi="Arial"/>
      <w:b/>
      <w:bCs/>
      <w:kern w:val="2"/>
      <w:sz w:val="24"/>
      <w:szCs w:val="32"/>
    </w:rPr>
  </w:style>
  <w:style w:type="character" w:customStyle="1" w:styleId="4Char">
    <w:name w:val="标题 4 Char"/>
    <w:basedOn w:val="a0"/>
    <w:link w:val="4"/>
    <w:rsid w:val="003F6E4B"/>
    <w:rPr>
      <w:bCs/>
      <w:kern w:val="2"/>
      <w:sz w:val="21"/>
      <w:szCs w:val="28"/>
    </w:rPr>
  </w:style>
  <w:style w:type="paragraph" w:styleId="aff2">
    <w:name w:val="List Paragraph"/>
    <w:basedOn w:val="a"/>
    <w:uiPriority w:val="34"/>
    <w:qFormat/>
    <w:rsid w:val="00EE2F19"/>
    <w:pPr>
      <w:ind w:firstLineChars="200" w:firstLine="420"/>
    </w:pPr>
    <w:rPr>
      <w:sz w:val="28"/>
      <w:szCs w:val="20"/>
    </w:rPr>
  </w:style>
  <w:style w:type="character" w:customStyle="1" w:styleId="Char0">
    <w:name w:val="页脚 Char"/>
    <w:link w:val="ac"/>
    <w:rsid w:val="008E45F9"/>
    <w:rPr>
      <w:kern w:val="2"/>
      <w:sz w:val="18"/>
      <w:szCs w:val="18"/>
    </w:rPr>
  </w:style>
  <w:style w:type="character" w:customStyle="1" w:styleId="Char2">
    <w:name w:val="纯文本 Char"/>
    <w:link w:val="aff3"/>
    <w:locked/>
    <w:rsid w:val="007E1358"/>
    <w:rPr>
      <w:rFonts w:ascii="宋体" w:hAnsi="Courier New"/>
      <w:szCs w:val="21"/>
    </w:rPr>
  </w:style>
  <w:style w:type="paragraph" w:styleId="aff3">
    <w:name w:val="Plain Text"/>
    <w:basedOn w:val="a"/>
    <w:link w:val="Char2"/>
    <w:rsid w:val="007E1358"/>
    <w:rPr>
      <w:rFonts w:ascii="宋体" w:hAnsi="Courier New"/>
      <w:kern w:val="0"/>
      <w:sz w:val="20"/>
      <w:szCs w:val="21"/>
    </w:rPr>
  </w:style>
  <w:style w:type="character" w:customStyle="1" w:styleId="Char10">
    <w:name w:val="纯文本 Char1"/>
    <w:basedOn w:val="a0"/>
    <w:semiHidden/>
    <w:rsid w:val="007E1358"/>
    <w:rPr>
      <w:rFonts w:ascii="宋体" w:hAnsi="Courier New" w:cs="Courier New"/>
      <w:kern w:val="2"/>
      <w:sz w:val="21"/>
      <w:szCs w:val="21"/>
    </w:rPr>
  </w:style>
  <w:style w:type="paragraph" w:styleId="aff4">
    <w:name w:val="No Spacing"/>
    <w:qFormat/>
    <w:rsid w:val="00B90D4D"/>
    <w:pPr>
      <w:widowControl w:val="0"/>
      <w:jc w:val="both"/>
    </w:pPr>
    <w:rPr>
      <w:kern w:val="2"/>
      <w:sz w:val="21"/>
      <w:szCs w:val="22"/>
    </w:rPr>
  </w:style>
  <w:style w:type="paragraph" w:customStyle="1" w:styleId="783">
    <w:name w:val="783正文"/>
    <w:basedOn w:val="a"/>
    <w:link w:val="783Char"/>
    <w:qFormat/>
    <w:rsid w:val="00B90D4D"/>
    <w:pPr>
      <w:spacing w:line="500" w:lineRule="exact"/>
      <w:ind w:firstLineChars="200" w:firstLine="200"/>
    </w:pPr>
    <w:rPr>
      <w:rFonts w:ascii="仿宋_GB2312" w:eastAsia="仿宋_GB2312" w:hAnsiTheme="minorHAnsi" w:cstheme="minorBidi"/>
      <w:sz w:val="28"/>
      <w:szCs w:val="22"/>
    </w:rPr>
  </w:style>
  <w:style w:type="character" w:customStyle="1" w:styleId="783Char">
    <w:name w:val="783正文 Char"/>
    <w:basedOn w:val="a0"/>
    <w:link w:val="783"/>
    <w:qFormat/>
    <w:rsid w:val="00B90D4D"/>
    <w:rPr>
      <w:rFonts w:ascii="仿宋_GB2312" w:eastAsia="仿宋_GB2312" w:hAnsiTheme="minorHAnsi" w:cstheme="minorBidi"/>
      <w:kern w:val="2"/>
      <w:sz w:val="28"/>
      <w:szCs w:val="22"/>
    </w:rPr>
  </w:style>
  <w:style w:type="paragraph" w:customStyle="1" w:styleId="Default">
    <w:name w:val="Default"/>
    <w:rsid w:val="00C20C8C"/>
    <w:pPr>
      <w:widowControl w:val="0"/>
      <w:autoSpaceDE w:val="0"/>
      <w:autoSpaceDN w:val="0"/>
      <w:adjustRightInd w:val="0"/>
    </w:pPr>
    <w:rPr>
      <w:rFonts w:ascii="Calibri" w:hAnsi="Calibri" w:cs="Calibri"/>
      <w:color w:val="000000"/>
      <w:sz w:val="24"/>
      <w:szCs w:val="24"/>
    </w:rPr>
  </w:style>
</w:styles>
</file>

<file path=word/webSettings.xml><?xml version="1.0" encoding="utf-8"?>
<w:webSettings xmlns:r="http://schemas.openxmlformats.org/officeDocument/2006/relationships" xmlns:w="http://schemas.openxmlformats.org/wordprocessingml/2006/main">
  <w:divs>
    <w:div w:id="80687599">
      <w:bodyDiv w:val="1"/>
      <w:marLeft w:val="0"/>
      <w:marRight w:val="0"/>
      <w:marTop w:val="0"/>
      <w:marBottom w:val="0"/>
      <w:divBdr>
        <w:top w:val="none" w:sz="0" w:space="0" w:color="auto"/>
        <w:left w:val="none" w:sz="0" w:space="0" w:color="auto"/>
        <w:bottom w:val="none" w:sz="0" w:space="0" w:color="auto"/>
        <w:right w:val="none" w:sz="0" w:space="0" w:color="auto"/>
      </w:divBdr>
    </w:div>
    <w:div w:id="99643159">
      <w:bodyDiv w:val="1"/>
      <w:marLeft w:val="0"/>
      <w:marRight w:val="0"/>
      <w:marTop w:val="0"/>
      <w:marBottom w:val="0"/>
      <w:divBdr>
        <w:top w:val="none" w:sz="0" w:space="0" w:color="auto"/>
        <w:left w:val="none" w:sz="0" w:space="0" w:color="auto"/>
        <w:bottom w:val="none" w:sz="0" w:space="0" w:color="auto"/>
        <w:right w:val="none" w:sz="0" w:space="0" w:color="auto"/>
      </w:divBdr>
    </w:div>
    <w:div w:id="109133237">
      <w:bodyDiv w:val="1"/>
      <w:marLeft w:val="0"/>
      <w:marRight w:val="0"/>
      <w:marTop w:val="0"/>
      <w:marBottom w:val="0"/>
      <w:divBdr>
        <w:top w:val="none" w:sz="0" w:space="0" w:color="auto"/>
        <w:left w:val="none" w:sz="0" w:space="0" w:color="auto"/>
        <w:bottom w:val="none" w:sz="0" w:space="0" w:color="auto"/>
        <w:right w:val="none" w:sz="0" w:space="0" w:color="auto"/>
      </w:divBdr>
    </w:div>
    <w:div w:id="813524089">
      <w:bodyDiv w:val="1"/>
      <w:marLeft w:val="0"/>
      <w:marRight w:val="0"/>
      <w:marTop w:val="0"/>
      <w:marBottom w:val="0"/>
      <w:divBdr>
        <w:top w:val="none" w:sz="0" w:space="0" w:color="auto"/>
        <w:left w:val="none" w:sz="0" w:space="0" w:color="auto"/>
        <w:bottom w:val="none" w:sz="0" w:space="0" w:color="auto"/>
        <w:right w:val="none" w:sz="0" w:space="0" w:color="auto"/>
      </w:divBdr>
    </w:div>
    <w:div w:id="932014445">
      <w:bodyDiv w:val="1"/>
      <w:marLeft w:val="0"/>
      <w:marRight w:val="0"/>
      <w:marTop w:val="0"/>
      <w:marBottom w:val="0"/>
      <w:divBdr>
        <w:top w:val="none" w:sz="0" w:space="0" w:color="auto"/>
        <w:left w:val="none" w:sz="0" w:space="0" w:color="auto"/>
        <w:bottom w:val="none" w:sz="0" w:space="0" w:color="auto"/>
        <w:right w:val="none" w:sz="0" w:space="0" w:color="auto"/>
      </w:divBdr>
    </w:div>
    <w:div w:id="1087770943">
      <w:bodyDiv w:val="1"/>
      <w:marLeft w:val="0"/>
      <w:marRight w:val="0"/>
      <w:marTop w:val="0"/>
      <w:marBottom w:val="0"/>
      <w:divBdr>
        <w:top w:val="none" w:sz="0" w:space="0" w:color="auto"/>
        <w:left w:val="none" w:sz="0" w:space="0" w:color="auto"/>
        <w:bottom w:val="none" w:sz="0" w:space="0" w:color="auto"/>
        <w:right w:val="none" w:sz="0" w:space="0" w:color="auto"/>
      </w:divBdr>
    </w:div>
    <w:div w:id="1135486969">
      <w:bodyDiv w:val="1"/>
      <w:marLeft w:val="0"/>
      <w:marRight w:val="0"/>
      <w:marTop w:val="0"/>
      <w:marBottom w:val="0"/>
      <w:divBdr>
        <w:top w:val="none" w:sz="0" w:space="0" w:color="auto"/>
        <w:left w:val="none" w:sz="0" w:space="0" w:color="auto"/>
        <w:bottom w:val="none" w:sz="0" w:space="0" w:color="auto"/>
        <w:right w:val="none" w:sz="0" w:space="0" w:color="auto"/>
      </w:divBdr>
    </w:div>
    <w:div w:id="1443067654">
      <w:bodyDiv w:val="1"/>
      <w:marLeft w:val="0"/>
      <w:marRight w:val="0"/>
      <w:marTop w:val="0"/>
      <w:marBottom w:val="0"/>
      <w:divBdr>
        <w:top w:val="none" w:sz="0" w:space="0" w:color="auto"/>
        <w:left w:val="none" w:sz="0" w:space="0" w:color="auto"/>
        <w:bottom w:val="none" w:sz="0" w:space="0" w:color="auto"/>
        <w:right w:val="none" w:sz="0" w:space="0" w:color="auto"/>
      </w:divBdr>
    </w:div>
    <w:div w:id="1727995292">
      <w:bodyDiv w:val="1"/>
      <w:marLeft w:val="0"/>
      <w:marRight w:val="0"/>
      <w:marTop w:val="0"/>
      <w:marBottom w:val="0"/>
      <w:divBdr>
        <w:top w:val="none" w:sz="0" w:space="0" w:color="auto"/>
        <w:left w:val="none" w:sz="0" w:space="0" w:color="auto"/>
        <w:bottom w:val="none" w:sz="0" w:space="0" w:color="auto"/>
        <w:right w:val="none" w:sz="0" w:space="0" w:color="auto"/>
      </w:divBdr>
    </w:div>
    <w:div w:id="2127462070">
      <w:bodyDiv w:val="1"/>
      <w:marLeft w:val="0"/>
      <w:marRight w:val="0"/>
      <w:marTop w:val="0"/>
      <w:marBottom w:val="0"/>
      <w:divBdr>
        <w:top w:val="none" w:sz="0" w:space="0" w:color="auto"/>
        <w:left w:val="none" w:sz="0" w:space="0" w:color="auto"/>
        <w:bottom w:val="none" w:sz="0" w:space="0" w:color="auto"/>
        <w:right w:val="none" w:sz="0" w:space="0" w:color="auto"/>
      </w:divBdr>
    </w:div>
    <w:div w:id="214199825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13DA097-20C8-4FEE-B4A9-54052C18C8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187</TotalTime>
  <Pages>9</Pages>
  <Words>743</Words>
  <Characters>4237</Characters>
  <Application>Microsoft Office Word</Application>
  <DocSecurity>0</DocSecurity>
  <Lines>35</Lines>
  <Paragraphs>9</Paragraphs>
  <ScaleCrop>false</ScaleCrop>
  <Company>UESTC</Company>
  <LinksUpToDate>false</LinksUpToDate>
  <CharactersWithSpaces>4971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分类号                                    密级</dc:title>
  <dc:creator>肖涤寒</dc:creator>
  <cp:lastModifiedBy>郑爱武</cp:lastModifiedBy>
  <cp:revision>14</cp:revision>
  <cp:lastPrinted>2020-06-11T05:28:00Z</cp:lastPrinted>
  <dcterms:created xsi:type="dcterms:W3CDTF">2020-06-17T00:21:00Z</dcterms:created>
  <dcterms:modified xsi:type="dcterms:W3CDTF">2021-02-18T02:01:00Z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2052-9.1.0.5133</vt:lpwstr>
  </property>
</Properties>
</file>